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Theme="majorEastAsia" w:hAnsiTheme="majorEastAsia" w:eastAsiaTheme="majorEastAsia" w:cstheme="majorEastAsia"/>
          <w:b/>
          <w:bCs/>
          <w:sz w:val="44"/>
          <w:szCs w:val="44"/>
        </w:rPr>
      </w:pPr>
    </w:p>
    <w:p>
      <w:pPr>
        <w:spacing w:line="600" w:lineRule="exact"/>
        <w:jc w:val="center"/>
        <w:rPr>
          <w:rFonts w:asciiTheme="majorEastAsia" w:hAnsiTheme="majorEastAsia" w:eastAsiaTheme="majorEastAsia" w:cstheme="majorEastAsia"/>
          <w:b/>
          <w:bCs/>
          <w:sz w:val="44"/>
          <w:szCs w:val="44"/>
        </w:rPr>
      </w:pPr>
    </w:p>
    <w:p>
      <w:pPr>
        <w:spacing w:line="600" w:lineRule="exact"/>
        <w:jc w:val="center"/>
        <w:rPr>
          <w:rFonts w:asciiTheme="majorEastAsia" w:hAnsiTheme="majorEastAsia" w:eastAsiaTheme="majorEastAsia" w:cstheme="majorEastAsia"/>
          <w:b/>
          <w:bCs/>
          <w:sz w:val="44"/>
          <w:szCs w:val="44"/>
        </w:rPr>
      </w:pPr>
    </w:p>
    <w:p>
      <w:pPr>
        <w:widowControl/>
        <w:shd w:val="clear" w:color="auto" w:fill="FFFFFF"/>
        <w:jc w:val="right"/>
        <w:rPr>
          <w:rFonts w:hint="eastAsia" w:ascii="仿宋_GB2312" w:eastAsia="仿宋_GB2312" w:cs="仿宋_GB2312"/>
          <w:color w:val="484848"/>
          <w:sz w:val="32"/>
          <w:szCs w:val="32"/>
          <w:lang w:val="en-US" w:eastAsia="zh-CN"/>
        </w:rPr>
      </w:pPr>
    </w:p>
    <w:p>
      <w:pPr>
        <w:widowControl/>
        <w:shd w:val="clear" w:color="auto" w:fill="FFFFFF"/>
        <w:jc w:val="right"/>
        <w:rPr>
          <w:rFonts w:hint="eastAsia" w:ascii="仿宋_GB2312" w:eastAsia="仿宋_GB2312" w:cs="仿宋_GB2312"/>
          <w:color w:val="484848"/>
          <w:sz w:val="32"/>
          <w:szCs w:val="32"/>
          <w:lang w:val="en-US" w:eastAsia="zh-CN"/>
        </w:rPr>
      </w:pPr>
    </w:p>
    <w:p>
      <w:pPr>
        <w:widowControl/>
        <w:shd w:val="clear" w:color="auto" w:fill="FFFFFF"/>
        <w:jc w:val="center"/>
        <w:rPr>
          <w:rFonts w:hint="default" w:ascii="仿宋_GB2312" w:eastAsia="仿宋_GB2312" w:cs="仿宋_GB2312"/>
          <w:color w:val="484848"/>
          <w:sz w:val="32"/>
          <w:szCs w:val="32"/>
          <w:lang w:val="en-US" w:eastAsia="zh-CN"/>
        </w:rPr>
      </w:pPr>
      <w:r>
        <w:rPr>
          <w:rFonts w:hint="eastAsia" w:ascii="仿宋" w:hAnsi="仿宋" w:eastAsia="仿宋" w:cs="仿宋"/>
          <w:color w:val="484848"/>
          <w:sz w:val="32"/>
          <w:szCs w:val="32"/>
          <w:lang w:val="en-US" w:eastAsia="zh-CN"/>
        </w:rPr>
        <w:t>卫干培发</w:t>
      </w:r>
      <w:r>
        <w:rPr>
          <w:rFonts w:hint="eastAsia" w:ascii="仿宋_GB2312" w:eastAsia="仿宋_GB2312" w:cs="仿宋_GB2312"/>
          <w:color w:val="484848"/>
          <w:sz w:val="32"/>
          <w:szCs w:val="32"/>
          <w:lang w:val="en-US" w:eastAsia="zh-CN"/>
        </w:rPr>
        <w:t>〔2022〕37号</w:t>
      </w:r>
    </w:p>
    <w:p>
      <w:pPr>
        <w:spacing w:line="600" w:lineRule="exact"/>
        <w:jc w:val="center"/>
        <w:rPr>
          <w:rFonts w:hint="eastAsia" w:asciiTheme="majorEastAsia" w:hAnsiTheme="majorEastAsia" w:eastAsiaTheme="majorEastAsia" w:cstheme="majorEastAsia"/>
          <w:b/>
          <w:bCs/>
          <w:sz w:val="44"/>
          <w:szCs w:val="44"/>
        </w:rPr>
      </w:pPr>
      <w:bookmarkStart w:id="0" w:name="_GoBack"/>
      <w:bookmarkEnd w:id="0"/>
    </w:p>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关于推荐报考清华大学202</w:t>
      </w:r>
      <w:r>
        <w:rPr>
          <w:rFonts w:hint="eastAsia" w:asciiTheme="majorEastAsia" w:hAnsiTheme="majorEastAsia" w:eastAsiaTheme="majorEastAsia" w:cstheme="majorEastAsia"/>
          <w:b/>
          <w:bCs/>
          <w:sz w:val="44"/>
          <w:szCs w:val="44"/>
          <w:lang w:val="en-US" w:eastAsia="zh-CN"/>
        </w:rPr>
        <w:t>3</w:t>
      </w:r>
      <w:r>
        <w:rPr>
          <w:rFonts w:hint="eastAsia" w:asciiTheme="majorEastAsia" w:hAnsiTheme="majorEastAsia" w:eastAsiaTheme="majorEastAsia" w:cstheme="majorEastAsia"/>
          <w:b/>
          <w:bCs/>
          <w:sz w:val="44"/>
          <w:szCs w:val="44"/>
        </w:rPr>
        <w:t>年公共管理</w:t>
      </w:r>
    </w:p>
    <w:p>
      <w:pPr>
        <w:spacing w:line="600" w:lineRule="exact"/>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硕士的卫生健康系统工作人员参加考前</w:t>
      </w:r>
    </w:p>
    <w:p>
      <w:pPr>
        <w:spacing w:line="600" w:lineRule="exact"/>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面试的通知</w:t>
      </w:r>
    </w:p>
    <w:p/>
    <w:p>
      <w:pPr>
        <w:widowControl/>
        <w:shd w:val="clear" w:color="auto" w:fill="FFFFFF"/>
        <w:rPr>
          <w:rFonts w:hint="eastAsia" w:ascii="仿宋" w:hAnsi="仿宋" w:eastAsia="仿宋" w:cs="仿宋"/>
          <w:color w:val="484848"/>
          <w:sz w:val="32"/>
          <w:szCs w:val="32"/>
        </w:rPr>
      </w:pPr>
      <w:r>
        <w:rPr>
          <w:rFonts w:hint="eastAsia" w:ascii="仿宋" w:hAnsi="仿宋" w:eastAsia="仿宋" w:cs="仿宋"/>
          <w:color w:val="484848"/>
          <w:sz w:val="32"/>
          <w:szCs w:val="32"/>
        </w:rPr>
        <w:t>各省</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rPr>
        <w:t>自治区、直辖市</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卫生健康委，</w:t>
      </w:r>
      <w:r>
        <w:rPr>
          <w:rFonts w:hint="eastAsia" w:ascii="仿宋" w:hAnsi="仿宋" w:eastAsia="仿宋" w:cs="仿宋"/>
          <w:color w:val="484848"/>
          <w:sz w:val="32"/>
          <w:szCs w:val="32"/>
        </w:rPr>
        <w:t>新疆生产建设兵团卫生健康委，</w:t>
      </w:r>
      <w:r>
        <w:rPr>
          <w:rFonts w:hint="eastAsia" w:ascii="仿宋" w:hAnsi="仿宋" w:eastAsia="仿宋" w:cs="仿宋"/>
          <w:color w:val="484848"/>
          <w:sz w:val="32"/>
          <w:szCs w:val="32"/>
          <w:lang w:val="en-US" w:eastAsia="zh-CN"/>
        </w:rPr>
        <w:t>各</w:t>
      </w:r>
      <w:r>
        <w:rPr>
          <w:rFonts w:hint="eastAsia" w:ascii="仿宋" w:hAnsi="仿宋" w:eastAsia="仿宋" w:cs="仿宋"/>
          <w:color w:val="484848"/>
          <w:sz w:val="32"/>
          <w:szCs w:val="32"/>
        </w:rPr>
        <w:t>计划单列市卫生健康委，委机关各司局，委直属和联系单位，委属医院：</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为培养德才兼备、胜任应急管理与公共卫生工作需要的高层次、复合式、应用型公共管理专业人才，积极推进卫生健康系统干部教育培训和在职学习</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根据</w:t>
      </w:r>
      <w:r>
        <w:rPr>
          <w:rFonts w:hint="eastAsia" w:ascii="仿宋" w:hAnsi="仿宋" w:eastAsia="仿宋" w:cs="仿宋"/>
          <w:color w:val="484848"/>
          <w:sz w:val="32"/>
          <w:szCs w:val="32"/>
        </w:rPr>
        <w:t>国家卫生健康委与清华大学共同签署的战略合作备忘录，</w:t>
      </w:r>
      <w:r>
        <w:rPr>
          <w:rFonts w:hint="eastAsia" w:ascii="仿宋" w:hAnsi="仿宋" w:eastAsia="仿宋" w:cs="仿宋"/>
          <w:color w:val="484848"/>
          <w:sz w:val="32"/>
          <w:szCs w:val="32"/>
          <w:lang w:val="en-US" w:eastAsia="zh-CN"/>
        </w:rPr>
        <w:t>国家卫生健康委干部培训</w:t>
      </w:r>
      <w:r>
        <w:rPr>
          <w:rFonts w:hint="eastAsia" w:ascii="仿宋" w:hAnsi="仿宋" w:eastAsia="仿宋" w:cs="仿宋"/>
          <w:color w:val="484848"/>
          <w:sz w:val="32"/>
          <w:szCs w:val="32"/>
        </w:rPr>
        <w:t>中心（党校）与清华大学公共管理学院</w:t>
      </w:r>
      <w:r>
        <w:rPr>
          <w:rFonts w:hint="eastAsia" w:ascii="仿宋" w:hAnsi="仿宋" w:eastAsia="仿宋" w:cs="仿宋"/>
          <w:color w:val="484848"/>
          <w:sz w:val="32"/>
          <w:szCs w:val="32"/>
          <w:lang w:val="en-US" w:eastAsia="zh-CN"/>
        </w:rPr>
        <w:t>开展长远深度</w:t>
      </w:r>
      <w:r>
        <w:rPr>
          <w:rFonts w:hint="eastAsia" w:ascii="仿宋" w:hAnsi="仿宋" w:eastAsia="仿宋" w:cs="仿宋"/>
          <w:color w:val="484848"/>
          <w:sz w:val="32"/>
          <w:szCs w:val="32"/>
        </w:rPr>
        <w:t>合作，</w:t>
      </w:r>
      <w:r>
        <w:rPr>
          <w:rFonts w:hint="eastAsia" w:ascii="仿宋" w:hAnsi="仿宋" w:eastAsia="仿宋" w:cs="仿宋"/>
          <w:color w:val="484848"/>
          <w:sz w:val="32"/>
          <w:szCs w:val="32"/>
          <w:lang w:val="en-US" w:eastAsia="zh-CN"/>
        </w:rPr>
        <w:t>现</w:t>
      </w:r>
      <w:r>
        <w:rPr>
          <w:rFonts w:hint="eastAsia" w:ascii="仿宋" w:hAnsi="仿宋" w:eastAsia="仿宋" w:cs="仿宋"/>
          <w:color w:val="484848"/>
          <w:sz w:val="32"/>
          <w:szCs w:val="32"/>
        </w:rPr>
        <w:t>推荐报考202</w:t>
      </w:r>
      <w:r>
        <w:rPr>
          <w:rFonts w:hint="eastAsia" w:ascii="仿宋" w:hAnsi="仿宋" w:eastAsia="仿宋" w:cs="仿宋"/>
          <w:color w:val="484848"/>
          <w:sz w:val="32"/>
          <w:szCs w:val="32"/>
          <w:lang w:val="en-US" w:eastAsia="zh-CN"/>
        </w:rPr>
        <w:t>3</w:t>
      </w:r>
      <w:r>
        <w:rPr>
          <w:rFonts w:hint="eastAsia" w:ascii="仿宋" w:hAnsi="仿宋" w:eastAsia="仿宋" w:cs="仿宋"/>
          <w:color w:val="484848"/>
          <w:sz w:val="32"/>
          <w:szCs w:val="32"/>
        </w:rPr>
        <w:t>年清华大学在职公共管理硕士的卫生健康系统工作人员参加考前面试，获考前预录取资格者全国联考达到国家线即可拟录取。现将有关事项通知如下：</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黑体" w:hAnsi="黑体" w:eastAsia="黑体" w:cs="黑体"/>
          <w:color w:val="484848"/>
          <w:sz w:val="32"/>
          <w:szCs w:val="32"/>
        </w:rPr>
        <w:t>一、基本情况</w:t>
      </w:r>
      <w:r>
        <w:rPr>
          <w:rFonts w:hint="eastAsia" w:ascii="黑体" w:hAnsi="黑体" w:eastAsia="黑体" w:cs="黑体"/>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（一）招生学院。</w:t>
      </w:r>
      <w:r>
        <w:rPr>
          <w:rFonts w:hint="eastAsia" w:ascii="仿宋" w:hAnsi="仿宋" w:eastAsia="仿宋" w:cs="仿宋"/>
          <w:color w:val="484848"/>
          <w:sz w:val="32"/>
          <w:szCs w:val="32"/>
        </w:rPr>
        <w:t>清华大学公共管理学院。</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（二）招生专业。</w:t>
      </w:r>
      <w:r>
        <w:rPr>
          <w:rFonts w:hint="eastAsia" w:ascii="仿宋" w:hAnsi="仿宋" w:eastAsia="仿宋" w:cs="仿宋"/>
          <w:color w:val="484848"/>
          <w:sz w:val="32"/>
          <w:szCs w:val="32"/>
        </w:rPr>
        <w:t>MPA双证—应急管理方向。</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（三）招生人数。</w:t>
      </w:r>
      <w:r>
        <w:rPr>
          <w:rFonts w:hint="eastAsia" w:ascii="仿宋" w:hAnsi="仿宋" w:eastAsia="仿宋" w:cs="仿宋"/>
          <w:color w:val="484848"/>
          <w:sz w:val="32"/>
          <w:szCs w:val="32"/>
        </w:rPr>
        <w:t>MPA双证—应急管理方向拟招收研究生20名。</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（四）学制与学习地点。</w:t>
      </w:r>
      <w:r>
        <w:rPr>
          <w:rFonts w:hint="eastAsia" w:ascii="仿宋" w:hAnsi="仿宋" w:eastAsia="仿宋" w:cs="仿宋"/>
          <w:color w:val="484848"/>
          <w:sz w:val="32"/>
          <w:szCs w:val="32"/>
        </w:rPr>
        <w:t>学制2.5-4年，具体安排按照清华大学公共管理学院有关规定办理。学习地点为清华大学。</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（五）学费及奖学金。</w:t>
      </w:r>
      <w:r>
        <w:rPr>
          <w:rFonts w:hint="eastAsia" w:ascii="仿宋" w:hAnsi="仿宋" w:eastAsia="仿宋" w:cs="仿宋"/>
          <w:color w:val="484848"/>
          <w:sz w:val="32"/>
          <w:szCs w:val="32"/>
        </w:rPr>
        <w:t>清华大学公共管理硕士（MPA）学费为人民币9.9万元。费用可在第一学年注册报到时一次缴清；或在第一、第二学年报到时各缴一半，分两次缴清。清华大学公共管理学院设立新生奖学金和励学金。学费、交通费等由考生自理（或由学员推荐单位按照本单位干部职工在职学历学位有关规定执行）。</w:t>
      </w:r>
    </w:p>
    <w:p>
      <w:pPr>
        <w:widowControl/>
        <w:shd w:val="clear" w:color="auto" w:fill="FFFFFF"/>
        <w:rPr>
          <w:rFonts w:hint="eastAsia" w:ascii="仿宋" w:hAnsi="仿宋" w:eastAsia="仿宋" w:cs="仿宋"/>
          <w:color w:val="484848"/>
          <w:sz w:val="32"/>
          <w:szCs w:val="32"/>
        </w:rPr>
      </w:pPr>
      <w:r>
        <w:rPr>
          <w:rFonts w:hint="eastAsia" w:ascii="仿宋" w:hAnsi="仿宋" w:eastAsia="仿宋" w:cs="仿宋"/>
          <w:b/>
          <w:bCs/>
          <w:color w:val="484848"/>
          <w:sz w:val="32"/>
          <w:szCs w:val="32"/>
        </w:rPr>
        <w:t xml:space="preserve">    （六）学习方式。</w:t>
      </w:r>
      <w:r>
        <w:rPr>
          <w:rFonts w:hint="eastAsia" w:ascii="仿宋" w:hAnsi="仿宋" w:eastAsia="仿宋" w:cs="仿宋"/>
          <w:color w:val="484848"/>
          <w:sz w:val="32"/>
          <w:szCs w:val="32"/>
        </w:rPr>
        <w:t>学习方式包括以下两种，学生可根据情况自行选择。</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rPr>
        <w:t>1.分段集中上课：即每学期集中1次，每次学习6周左右。课程学习共4个学期。</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rPr>
        <w:t>2.晚上和周末上课：课程学习共4个学期。</w:t>
      </w:r>
    </w:p>
    <w:p>
      <w:pPr>
        <w:widowControl/>
        <w:ind w:firstLine="643" w:firstLineChars="200"/>
        <w:rPr>
          <w:rFonts w:hint="eastAsia" w:ascii="仿宋" w:hAnsi="仿宋" w:eastAsia="仿宋" w:cs="仿宋"/>
          <w:color w:val="484848"/>
          <w:sz w:val="32"/>
          <w:szCs w:val="32"/>
        </w:rPr>
      </w:pPr>
      <w:r>
        <w:rPr>
          <w:rFonts w:hint="eastAsia" w:ascii="仿宋" w:hAnsi="仿宋" w:eastAsia="仿宋" w:cs="仿宋"/>
          <w:b/>
          <w:bCs/>
          <w:color w:val="484848"/>
          <w:sz w:val="32"/>
          <w:szCs w:val="32"/>
        </w:rPr>
        <w:t>（七）证书。</w:t>
      </w:r>
      <w:r>
        <w:rPr>
          <w:rFonts w:hint="eastAsia" w:ascii="仿宋" w:hAnsi="仿宋" w:eastAsia="仿宋" w:cs="仿宋"/>
          <w:color w:val="484848"/>
          <w:sz w:val="32"/>
          <w:szCs w:val="32"/>
        </w:rPr>
        <w:t>按照清华大学学籍管理和学位授予相关规定，完成培养方案规定内容，通过学位论文答辩，并经学位委员会审查通过者，授予清华大学公共管理硕士专业学位（MPA）毕业证书和学位证书。</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黑体" w:hAnsi="黑体" w:eastAsia="黑体" w:cs="黑体"/>
          <w:color w:val="484848"/>
          <w:sz w:val="32"/>
          <w:szCs w:val="32"/>
        </w:rPr>
        <w:t>二、报考条件</w:t>
      </w:r>
      <w:r>
        <w:rPr>
          <w:rFonts w:hint="eastAsia" w:ascii="黑体" w:hAnsi="黑体" w:eastAsia="黑体" w:cs="黑体"/>
          <w:color w:val="484848"/>
          <w:sz w:val="32"/>
          <w:szCs w:val="32"/>
        </w:rPr>
        <w:br w:type="textWrapping"/>
      </w:r>
      <w:r>
        <w:rPr>
          <w:rFonts w:hint="eastAsia" w:ascii="仿宋" w:hAnsi="仿宋" w:eastAsia="仿宋" w:cs="仿宋"/>
          <w:color w:val="484848"/>
          <w:sz w:val="32"/>
          <w:szCs w:val="32"/>
        </w:rPr>
        <w:t>　　（一）各级卫生健康行政部门及其事业单位工作人员，在卫生健康系统工作5年以上，且有较丰富公共管理或其他管理工作经验。近3年内年度考核均为称职以上。优先考虑工作表现突出以及曾在西部地区、贫困地区挂职的工作人员。</w:t>
      </w:r>
    </w:p>
    <w:p>
      <w:pPr>
        <w:widowControl/>
        <w:shd w:val="clear" w:color="auto" w:fill="FFFFFF"/>
        <w:ind w:firstLine="640" w:firstLineChars="200"/>
        <w:jc w:val="left"/>
        <w:rPr>
          <w:rFonts w:hint="eastAsia" w:ascii="仿宋" w:hAnsi="仿宋" w:eastAsia="仿宋" w:cs="仿宋"/>
          <w:color w:val="484848"/>
          <w:sz w:val="32"/>
          <w:szCs w:val="32"/>
          <w:highlight w:val="yellow"/>
        </w:rPr>
      </w:pPr>
      <w:r>
        <w:rPr>
          <w:rFonts w:hint="eastAsia" w:ascii="仿宋" w:hAnsi="仿宋" w:eastAsia="仿宋" w:cs="仿宋"/>
          <w:color w:val="484848"/>
          <w:sz w:val="32"/>
          <w:szCs w:val="32"/>
        </w:rPr>
        <w:t>（二）符合《清华大学202</w:t>
      </w:r>
      <w:r>
        <w:rPr>
          <w:rFonts w:hint="eastAsia" w:ascii="仿宋" w:hAnsi="仿宋" w:eastAsia="仿宋" w:cs="仿宋"/>
          <w:color w:val="484848"/>
          <w:sz w:val="32"/>
          <w:szCs w:val="32"/>
          <w:lang w:val="en-US" w:eastAsia="zh-CN"/>
        </w:rPr>
        <w:t>3</w:t>
      </w:r>
      <w:r>
        <w:rPr>
          <w:rFonts w:hint="eastAsia" w:ascii="仿宋" w:hAnsi="仿宋" w:eastAsia="仿宋" w:cs="仿宋"/>
          <w:color w:val="484848"/>
          <w:sz w:val="32"/>
          <w:szCs w:val="32"/>
        </w:rPr>
        <w:t>年公共管理硕士（MPA双证-应急管理方向）招生通知》规定的报考条件。</w:t>
      </w:r>
    </w:p>
    <w:p>
      <w:pPr>
        <w:widowControl/>
        <w:ind w:firstLine="640" w:firstLineChars="200"/>
        <w:jc w:val="both"/>
        <w:rPr>
          <w:rFonts w:hint="eastAsia" w:ascii="仿宋" w:hAnsi="仿宋" w:eastAsia="仿宋" w:cs="仿宋"/>
          <w:color w:val="484848"/>
          <w:sz w:val="32"/>
          <w:szCs w:val="32"/>
        </w:rPr>
      </w:pPr>
      <w:r>
        <w:rPr>
          <w:rFonts w:hint="eastAsia" w:ascii="仿宋" w:hAnsi="仿宋" w:eastAsia="仿宋" w:cs="仿宋"/>
          <w:color w:val="484848"/>
          <w:sz w:val="32"/>
          <w:szCs w:val="32"/>
        </w:rPr>
        <w:t>（三）近3年没有正在参加国（境）内外研究生学历学位教育。</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（四）具有较好的外语水平和科研能力。</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w:t>
      </w:r>
      <w:r>
        <w:rPr>
          <w:rFonts w:hint="eastAsia" w:ascii="黑体" w:hAnsi="黑体" w:eastAsia="黑体" w:cs="黑体"/>
          <w:color w:val="484848"/>
          <w:sz w:val="32"/>
          <w:szCs w:val="32"/>
        </w:rPr>
        <w:t>三、推荐名额</w:t>
      </w:r>
      <w:r>
        <w:rPr>
          <w:rFonts w:hint="eastAsia" w:ascii="黑体" w:hAnsi="黑体" w:eastAsia="黑体" w:cs="黑体"/>
          <w:color w:val="484848"/>
          <w:sz w:val="32"/>
          <w:szCs w:val="32"/>
        </w:rPr>
        <w:br w:type="textWrapping"/>
      </w:r>
      <w:r>
        <w:rPr>
          <w:rFonts w:hint="eastAsia" w:ascii="仿宋" w:hAnsi="仿宋" w:eastAsia="仿宋" w:cs="仿宋"/>
          <w:color w:val="484848"/>
          <w:sz w:val="32"/>
          <w:szCs w:val="32"/>
        </w:rPr>
        <w:t>　　（一）各省（区、市）卫生健康委可推荐</w:t>
      </w:r>
      <w:r>
        <w:rPr>
          <w:rFonts w:hint="eastAsia" w:ascii="仿宋" w:hAnsi="仿宋" w:eastAsia="仿宋" w:cs="仿宋"/>
          <w:color w:val="484848"/>
          <w:sz w:val="32"/>
          <w:szCs w:val="32"/>
          <w:lang w:val="en-US" w:eastAsia="zh-CN"/>
        </w:rPr>
        <w:t>10</w:t>
      </w:r>
      <w:r>
        <w:rPr>
          <w:rFonts w:hint="eastAsia" w:ascii="仿宋" w:hAnsi="仿宋" w:eastAsia="仿宋" w:cs="仿宋"/>
          <w:color w:val="484848"/>
          <w:sz w:val="32"/>
          <w:szCs w:val="32"/>
        </w:rPr>
        <w:t>名人员（含委管医院人员），每一批限定</w:t>
      </w:r>
      <w:r>
        <w:rPr>
          <w:rFonts w:hint="eastAsia" w:ascii="仿宋" w:hAnsi="仿宋" w:eastAsia="仿宋" w:cs="仿宋"/>
          <w:color w:val="484848"/>
          <w:sz w:val="32"/>
          <w:szCs w:val="32"/>
          <w:lang w:val="en-US" w:eastAsia="zh-CN"/>
        </w:rPr>
        <w:t>5</w:t>
      </w:r>
      <w:r>
        <w:rPr>
          <w:rFonts w:hint="eastAsia" w:ascii="仿宋" w:hAnsi="仿宋" w:eastAsia="仿宋" w:cs="仿宋"/>
          <w:color w:val="484848"/>
          <w:sz w:val="32"/>
          <w:szCs w:val="32"/>
        </w:rPr>
        <w:t>人。</w:t>
      </w:r>
      <w:r>
        <w:rPr>
          <w:rFonts w:hint="eastAsia" w:ascii="仿宋" w:hAnsi="仿宋" w:eastAsia="仿宋" w:cs="仿宋"/>
          <w:color w:val="484848"/>
          <w:sz w:val="32"/>
          <w:szCs w:val="32"/>
          <w:lang w:eastAsia="zh-CN"/>
        </w:rPr>
        <w:t>组织报名</w:t>
      </w:r>
      <w:r>
        <w:rPr>
          <w:rFonts w:hint="eastAsia" w:ascii="仿宋" w:hAnsi="仿宋" w:eastAsia="仿宋" w:cs="仿宋"/>
          <w:color w:val="484848"/>
          <w:sz w:val="32"/>
          <w:szCs w:val="32"/>
          <w:lang w:val="en-US" w:eastAsia="zh-CN"/>
        </w:rPr>
        <w:t>参加国家卫生健康委干部培训中心（党校）举办的《新时代疾控能力提升项目网络培训班》的省份，可额外推荐20名完成培训并</w:t>
      </w:r>
      <w:r>
        <w:rPr>
          <w:rFonts w:hint="eastAsia" w:ascii="仿宋" w:hAnsi="仿宋" w:eastAsia="仿宋"/>
          <w:color w:val="auto"/>
          <w:sz w:val="32"/>
          <w:szCs w:val="30"/>
          <w:lang w:eastAsia="zh-CN"/>
        </w:rPr>
        <w:t>获得</w:t>
      </w:r>
      <w:r>
        <w:rPr>
          <w:rFonts w:ascii="仿宋" w:hAnsi="仿宋" w:eastAsia="仿宋"/>
          <w:color w:val="auto"/>
          <w:sz w:val="32"/>
          <w:szCs w:val="32"/>
        </w:rPr>
        <w:t>《</w:t>
      </w:r>
      <w:r>
        <w:rPr>
          <w:rFonts w:hint="eastAsia" w:ascii="仿宋" w:hAnsi="仿宋" w:eastAsia="仿宋"/>
          <w:color w:val="auto"/>
          <w:sz w:val="32"/>
          <w:szCs w:val="32"/>
        </w:rPr>
        <w:t>新时代疾控能力提升项目网络培训结业</w:t>
      </w:r>
      <w:r>
        <w:rPr>
          <w:rFonts w:ascii="仿宋" w:hAnsi="仿宋" w:eastAsia="仿宋"/>
          <w:color w:val="auto"/>
          <w:sz w:val="32"/>
          <w:szCs w:val="32"/>
        </w:rPr>
        <w:t>证书》</w:t>
      </w:r>
      <w:r>
        <w:rPr>
          <w:rFonts w:hint="eastAsia" w:ascii="仿宋" w:hAnsi="仿宋" w:eastAsia="仿宋"/>
          <w:color w:val="auto"/>
          <w:sz w:val="32"/>
          <w:szCs w:val="32"/>
          <w:lang w:eastAsia="zh-CN"/>
        </w:rPr>
        <w:t>的学员，</w:t>
      </w:r>
      <w:r>
        <w:rPr>
          <w:rFonts w:hint="eastAsia" w:ascii="仿宋" w:hAnsi="仿宋" w:eastAsia="仿宋"/>
          <w:color w:val="auto"/>
          <w:sz w:val="32"/>
          <w:szCs w:val="32"/>
          <w:lang w:val="en-US" w:eastAsia="zh-CN"/>
        </w:rPr>
        <w:t>每一批限定10人。</w:t>
      </w:r>
      <w:r>
        <w:rPr>
          <w:rFonts w:hint="eastAsia" w:ascii="仿宋" w:hAnsi="仿宋" w:eastAsia="仿宋" w:cs="仿宋"/>
          <w:color w:val="484848"/>
          <w:sz w:val="32"/>
          <w:szCs w:val="32"/>
        </w:rPr>
        <w:t>被推荐人员需填写《卫生健康系统在职研究生学历学位教育报名推荐表》（附件</w:t>
      </w:r>
      <w:r>
        <w:rPr>
          <w:rFonts w:hint="eastAsia" w:ascii="仿宋" w:hAnsi="仿宋" w:eastAsia="仿宋" w:cs="仿宋"/>
          <w:color w:val="484848"/>
          <w:sz w:val="32"/>
          <w:szCs w:val="32"/>
          <w:lang w:val="en-US" w:eastAsia="zh-CN"/>
        </w:rPr>
        <w:t>1</w:t>
      </w:r>
      <w:r>
        <w:rPr>
          <w:rFonts w:hint="eastAsia" w:ascii="仿宋" w:hAnsi="仿宋" w:eastAsia="仿宋" w:cs="仿宋"/>
          <w:color w:val="484848"/>
          <w:sz w:val="32"/>
          <w:szCs w:val="32"/>
        </w:rPr>
        <w:t>），加盖所在单位人事部门公章，由各省（区、市）卫生健康委人事处进行审核，加盖公章，于202</w:t>
      </w:r>
      <w:r>
        <w:rPr>
          <w:rFonts w:hint="eastAsia" w:ascii="仿宋" w:hAnsi="仿宋" w:eastAsia="仿宋" w:cs="仿宋"/>
          <w:color w:val="484848"/>
          <w:sz w:val="32"/>
          <w:szCs w:val="32"/>
          <w:lang w:val="en-US" w:eastAsia="zh-CN"/>
        </w:rPr>
        <w:t>2</w:t>
      </w:r>
      <w:r>
        <w:rPr>
          <w:rFonts w:hint="eastAsia" w:ascii="仿宋" w:hAnsi="仿宋" w:eastAsia="仿宋" w:cs="仿宋"/>
          <w:color w:val="484848"/>
          <w:sz w:val="32"/>
          <w:szCs w:val="32"/>
        </w:rPr>
        <w:t>年6月10日16：00前将纸质版扫描件发至邮箱：</w:t>
      </w:r>
      <w:r>
        <w:rPr>
          <w:rFonts w:hint="eastAsia" w:ascii="仿宋" w:hAnsi="仿宋" w:eastAsia="仿宋" w:cs="仿宋"/>
          <w:color w:val="484848"/>
          <w:sz w:val="32"/>
          <w:szCs w:val="32"/>
          <w:lang w:val="en-US" w:eastAsia="zh-CN"/>
        </w:rPr>
        <w:t>WSYJGL</w:t>
      </w:r>
      <w:r>
        <w:rPr>
          <w:rFonts w:hint="eastAsia" w:ascii="仿宋" w:hAnsi="仿宋" w:eastAsia="仿宋" w:cs="仿宋"/>
          <w:color w:val="484848"/>
          <w:sz w:val="32"/>
          <w:szCs w:val="32"/>
        </w:rPr>
        <w:t>MPA＠1</w:t>
      </w:r>
      <w:r>
        <w:rPr>
          <w:rFonts w:hint="eastAsia" w:ascii="仿宋" w:hAnsi="仿宋" w:eastAsia="仿宋" w:cs="仿宋"/>
          <w:color w:val="484848"/>
          <w:sz w:val="32"/>
          <w:szCs w:val="32"/>
          <w:lang w:val="en-US" w:eastAsia="zh-CN"/>
        </w:rPr>
        <w:t>26</w:t>
      </w:r>
      <w:r>
        <w:rPr>
          <w:rFonts w:hint="eastAsia" w:ascii="仿宋" w:hAnsi="仿宋" w:eastAsia="仿宋" w:cs="仿宋"/>
          <w:color w:val="484848"/>
          <w:sz w:val="32"/>
          <w:szCs w:val="32"/>
        </w:rPr>
        <w:t>.com，逾期视为无推荐人选。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（二）国家卫生健康委直属和联系单位</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委属医院</w:t>
      </w:r>
      <w:r>
        <w:rPr>
          <w:rFonts w:hint="eastAsia" w:ascii="仿宋" w:hAnsi="仿宋" w:eastAsia="仿宋" w:cs="仿宋"/>
          <w:color w:val="484848"/>
          <w:sz w:val="32"/>
          <w:szCs w:val="32"/>
        </w:rPr>
        <w:t>可</w:t>
      </w:r>
      <w:r>
        <w:rPr>
          <w:rFonts w:hint="eastAsia" w:ascii="仿宋" w:hAnsi="仿宋" w:eastAsia="仿宋" w:cs="仿宋"/>
          <w:color w:val="484848"/>
          <w:sz w:val="32"/>
          <w:szCs w:val="32"/>
          <w:lang w:val="en-US" w:eastAsia="zh-CN"/>
        </w:rPr>
        <w:t>按批次</w:t>
      </w:r>
      <w:r>
        <w:rPr>
          <w:rFonts w:hint="eastAsia" w:ascii="仿宋" w:hAnsi="仿宋" w:eastAsia="仿宋" w:cs="仿宋"/>
          <w:color w:val="484848"/>
          <w:sz w:val="32"/>
          <w:szCs w:val="32"/>
        </w:rPr>
        <w:t>推荐2名人员，每一批限定1人。被推荐人员需填写《国家卫生健康委直属和联系单位</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委属医院</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rPr>
        <w:t>工作人员国内在职研究生学历学位教育申请表》（附件</w:t>
      </w:r>
      <w:r>
        <w:rPr>
          <w:rFonts w:hint="eastAsia" w:ascii="仿宋" w:hAnsi="仿宋" w:eastAsia="仿宋" w:cs="仿宋"/>
          <w:color w:val="484848"/>
          <w:sz w:val="32"/>
          <w:szCs w:val="32"/>
          <w:lang w:val="en-US" w:eastAsia="zh-CN"/>
        </w:rPr>
        <w:t>2</w:t>
      </w:r>
      <w:r>
        <w:rPr>
          <w:rFonts w:hint="eastAsia" w:ascii="仿宋" w:hAnsi="仿宋" w:eastAsia="仿宋" w:cs="仿宋"/>
          <w:color w:val="484848"/>
          <w:sz w:val="32"/>
          <w:szCs w:val="32"/>
        </w:rPr>
        <w:t>），由各直属和联系单位</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各委属医院</w:t>
      </w:r>
      <w:r>
        <w:rPr>
          <w:rFonts w:hint="eastAsia" w:ascii="仿宋" w:hAnsi="仿宋" w:eastAsia="仿宋" w:cs="仿宋"/>
          <w:color w:val="484848"/>
          <w:sz w:val="32"/>
          <w:szCs w:val="32"/>
        </w:rPr>
        <w:t>人事处进行审核，加盖公章，于202</w:t>
      </w:r>
      <w:r>
        <w:rPr>
          <w:rFonts w:hint="eastAsia" w:ascii="仿宋" w:hAnsi="仿宋" w:eastAsia="仿宋" w:cs="仿宋"/>
          <w:color w:val="484848"/>
          <w:sz w:val="32"/>
          <w:szCs w:val="32"/>
          <w:lang w:val="en-US" w:eastAsia="zh-CN"/>
        </w:rPr>
        <w:t>2</w:t>
      </w:r>
      <w:r>
        <w:rPr>
          <w:rFonts w:hint="eastAsia" w:ascii="仿宋" w:hAnsi="仿宋" w:eastAsia="仿宋" w:cs="仿宋"/>
          <w:color w:val="484848"/>
          <w:sz w:val="32"/>
          <w:szCs w:val="32"/>
        </w:rPr>
        <w:t>年6月10日16：00前将纸质版扫描件发至邮箱</w:t>
      </w:r>
      <w:r>
        <w:rPr>
          <w:rFonts w:hint="eastAsia" w:ascii="仿宋" w:hAnsi="仿宋" w:eastAsia="仿宋" w:cs="仿宋"/>
          <w:color w:val="484848"/>
          <w:sz w:val="32"/>
          <w:szCs w:val="32"/>
          <w:lang w:val="en-US" w:eastAsia="zh-CN"/>
        </w:rPr>
        <w:t>WSYJGL</w:t>
      </w:r>
      <w:r>
        <w:rPr>
          <w:rFonts w:hint="eastAsia" w:ascii="仿宋" w:hAnsi="仿宋" w:eastAsia="仿宋" w:cs="仿宋"/>
          <w:color w:val="484848"/>
          <w:sz w:val="32"/>
          <w:szCs w:val="32"/>
        </w:rPr>
        <w:t>MPA＠1</w:t>
      </w:r>
      <w:r>
        <w:rPr>
          <w:rFonts w:hint="eastAsia" w:ascii="仿宋" w:hAnsi="仿宋" w:eastAsia="仿宋" w:cs="仿宋"/>
          <w:color w:val="484848"/>
          <w:sz w:val="32"/>
          <w:szCs w:val="32"/>
          <w:lang w:val="en-US" w:eastAsia="zh-CN"/>
        </w:rPr>
        <w:t>26</w:t>
      </w:r>
      <w:r>
        <w:rPr>
          <w:rFonts w:hint="eastAsia" w:ascii="仿宋" w:hAnsi="仿宋" w:eastAsia="仿宋" w:cs="仿宋"/>
          <w:color w:val="484848"/>
          <w:sz w:val="32"/>
          <w:szCs w:val="32"/>
        </w:rPr>
        <w:t>.com，逾期视为无推荐人选。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（三）国家卫生健康委机关公务员需填写《国家卫生健康委机关公务员国内在职研究生学历学位教育申请表》（附件</w:t>
      </w:r>
      <w:r>
        <w:rPr>
          <w:rFonts w:hint="eastAsia" w:ascii="仿宋" w:hAnsi="仿宋" w:eastAsia="仿宋" w:cs="仿宋"/>
          <w:color w:val="484848"/>
          <w:sz w:val="32"/>
          <w:szCs w:val="32"/>
          <w:lang w:val="en-US" w:eastAsia="zh-CN"/>
        </w:rPr>
        <w:t>3</w:t>
      </w:r>
      <w:r>
        <w:rPr>
          <w:rFonts w:hint="eastAsia" w:ascii="仿宋" w:hAnsi="仿宋" w:eastAsia="仿宋" w:cs="仿宋"/>
          <w:color w:val="484848"/>
          <w:sz w:val="32"/>
          <w:szCs w:val="32"/>
        </w:rPr>
        <w:t>）。各司局可审核推荐2人，每一批限定1人，加盖公章，经人事司审核后，于202</w:t>
      </w:r>
      <w:r>
        <w:rPr>
          <w:rFonts w:hint="eastAsia" w:ascii="仿宋" w:hAnsi="仿宋" w:eastAsia="仿宋" w:cs="仿宋"/>
          <w:color w:val="484848"/>
          <w:sz w:val="32"/>
          <w:szCs w:val="32"/>
          <w:lang w:val="en-US" w:eastAsia="zh-CN"/>
        </w:rPr>
        <w:t>2</w:t>
      </w:r>
      <w:r>
        <w:rPr>
          <w:rFonts w:hint="eastAsia" w:ascii="仿宋" w:hAnsi="仿宋" w:eastAsia="仿宋" w:cs="仿宋"/>
          <w:color w:val="484848"/>
          <w:sz w:val="32"/>
          <w:szCs w:val="32"/>
        </w:rPr>
        <w:t>年6月10日16：00前将将纸质版扫描件发至邮箱</w:t>
      </w:r>
      <w:r>
        <w:rPr>
          <w:rFonts w:hint="eastAsia" w:ascii="仿宋" w:hAnsi="仿宋" w:eastAsia="仿宋" w:cs="仿宋"/>
          <w:color w:val="484848"/>
          <w:sz w:val="32"/>
          <w:szCs w:val="32"/>
          <w:lang w:val="en-US" w:eastAsia="zh-CN"/>
        </w:rPr>
        <w:t>WSYJGL</w:t>
      </w:r>
      <w:r>
        <w:rPr>
          <w:rFonts w:hint="eastAsia" w:ascii="仿宋" w:hAnsi="仿宋" w:eastAsia="仿宋" w:cs="仿宋"/>
          <w:color w:val="484848"/>
          <w:sz w:val="32"/>
          <w:szCs w:val="32"/>
        </w:rPr>
        <w:t>MPA＠1</w:t>
      </w:r>
      <w:r>
        <w:rPr>
          <w:rFonts w:hint="eastAsia" w:ascii="仿宋" w:hAnsi="仿宋" w:eastAsia="仿宋" w:cs="仿宋"/>
          <w:color w:val="484848"/>
          <w:sz w:val="32"/>
          <w:szCs w:val="32"/>
          <w:lang w:val="en-US" w:eastAsia="zh-CN"/>
        </w:rPr>
        <w:t>26</w:t>
      </w:r>
      <w:r>
        <w:rPr>
          <w:rFonts w:hint="eastAsia" w:ascii="仿宋" w:hAnsi="仿宋" w:eastAsia="仿宋" w:cs="仿宋"/>
          <w:color w:val="484848"/>
          <w:sz w:val="32"/>
          <w:szCs w:val="32"/>
        </w:rPr>
        <w:t>.com，逾期视为无推荐人选。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四）如无国家卫生健康委干部培训中心（党校）特别通知，各单位推荐人员视为通过审核并推荐给清华大学，清华大学公共管理学院根据招生程序进行统一选拔，将通知相关考生进入后续考试环节，予以择优录取。　　</w:t>
      </w:r>
    </w:p>
    <w:p>
      <w:pPr>
        <w:widowControl/>
        <w:shd w:val="clear" w:color="auto" w:fill="FFFFFF"/>
        <w:ind w:firstLine="640" w:firstLineChars="200"/>
        <w:jc w:val="both"/>
        <w:rPr>
          <w:rFonts w:hint="eastAsia" w:ascii="仿宋" w:hAnsi="仿宋" w:eastAsia="仿宋" w:cs="仿宋"/>
          <w:color w:val="484848"/>
          <w:sz w:val="32"/>
          <w:szCs w:val="32"/>
          <w:highlight w:val="yellow"/>
        </w:rPr>
      </w:pPr>
      <w:r>
        <w:rPr>
          <w:rFonts w:hint="eastAsia" w:ascii="黑体" w:hAnsi="黑体" w:eastAsia="黑体" w:cs="黑体"/>
          <w:color w:val="484848"/>
          <w:sz w:val="32"/>
          <w:szCs w:val="32"/>
        </w:rPr>
        <w:t>四、网上报名及组织推荐</w:t>
      </w:r>
      <w:r>
        <w:rPr>
          <w:rFonts w:hint="eastAsia" w:ascii="黑体" w:hAnsi="黑体" w:eastAsia="黑体" w:cs="黑体"/>
          <w:color w:val="484848"/>
          <w:sz w:val="32"/>
          <w:szCs w:val="32"/>
        </w:rPr>
        <w:br w:type="textWrapping"/>
      </w:r>
      <w:r>
        <w:rPr>
          <w:rFonts w:hint="eastAsia" w:ascii="仿宋" w:hAnsi="仿宋" w:eastAsia="仿宋" w:cs="仿宋"/>
          <w:color w:val="484848"/>
          <w:sz w:val="32"/>
          <w:szCs w:val="32"/>
        </w:rPr>
        <w:t>　　</w:t>
      </w:r>
      <w:r>
        <w:rPr>
          <w:rFonts w:hint="eastAsia" w:ascii="仿宋" w:hAnsi="仿宋" w:eastAsia="仿宋" w:cs="仿宋"/>
          <w:b/>
          <w:bCs/>
          <w:color w:val="484848"/>
          <w:sz w:val="32"/>
          <w:szCs w:val="32"/>
        </w:rPr>
        <w:t>（一）网上报名。</w:t>
      </w:r>
      <w:r>
        <w:rPr>
          <w:rFonts w:hint="eastAsia" w:ascii="仿宋" w:hAnsi="仿宋" w:eastAsia="仿宋" w:cs="仿宋"/>
          <w:color w:val="484848"/>
          <w:sz w:val="32"/>
          <w:szCs w:val="32"/>
        </w:rPr>
        <w:t>考生须通过公共管理学院MPA招生系统网站（</w:t>
      </w:r>
      <w:r>
        <w:rPr>
          <w:rFonts w:hint="eastAsia" w:ascii="仿宋" w:hAnsi="仿宋" w:eastAsia="仿宋" w:cs="仿宋"/>
        </w:rPr>
        <w:fldChar w:fldCharType="begin"/>
      </w:r>
      <w:r>
        <w:rPr>
          <w:rFonts w:hint="eastAsia" w:ascii="仿宋" w:hAnsi="仿宋" w:eastAsia="仿宋" w:cs="仿宋"/>
        </w:rPr>
        <w:instrText xml:space="preserve"> HYPERLINK "http://admission.sppm.tsinghua.edu.cn/" </w:instrText>
      </w:r>
      <w:r>
        <w:rPr>
          <w:rFonts w:hint="eastAsia" w:ascii="仿宋" w:hAnsi="仿宋" w:eastAsia="仿宋" w:cs="仿宋"/>
        </w:rPr>
        <w:fldChar w:fldCharType="separate"/>
      </w:r>
      <w:r>
        <w:rPr>
          <w:rFonts w:hint="eastAsia" w:ascii="仿宋" w:hAnsi="仿宋" w:eastAsia="仿宋" w:cs="仿宋"/>
          <w:color w:val="484848"/>
          <w:sz w:val="32"/>
          <w:szCs w:val="32"/>
        </w:rPr>
        <w:t>http://admission.sppm.tsinghua.edu.cn/</w:t>
      </w:r>
      <w:r>
        <w:rPr>
          <w:rFonts w:hint="eastAsia" w:ascii="仿宋" w:hAnsi="仿宋" w:eastAsia="仿宋" w:cs="仿宋"/>
          <w:color w:val="484848"/>
          <w:sz w:val="32"/>
          <w:szCs w:val="32"/>
        </w:rPr>
        <w:fldChar w:fldCharType="end"/>
      </w:r>
      <w:r>
        <w:rPr>
          <w:rFonts w:hint="eastAsia" w:ascii="仿宋" w:hAnsi="仿宋" w:eastAsia="仿宋" w:cs="仿宋"/>
          <w:color w:val="484848"/>
          <w:sz w:val="32"/>
          <w:szCs w:val="32"/>
        </w:rPr>
        <w:t>）提交考前面试申请。</w:t>
      </w:r>
      <w:r>
        <w:rPr>
          <w:rFonts w:hint="eastAsia" w:ascii="仿宋" w:hAnsi="仿宋" w:eastAsia="仿宋" w:cs="仿宋"/>
          <w:color w:val="484848"/>
          <w:sz w:val="32"/>
          <w:szCs w:val="32"/>
          <w:highlight w:val="none"/>
        </w:rPr>
        <w:t>（注：在注册后选择申请面试批次需与组织推荐批次一致，是否有定向推荐选择定向推荐，其他信息按照网站提示信息如实填报）。</w:t>
      </w:r>
    </w:p>
    <w:p>
      <w:pPr>
        <w:widowControl/>
        <w:shd w:val="clear" w:color="auto" w:fill="FFFFFF"/>
        <w:ind w:firstLine="643" w:firstLineChars="200"/>
        <w:jc w:val="both"/>
        <w:rPr>
          <w:rFonts w:hint="eastAsia" w:ascii="仿宋" w:hAnsi="仿宋" w:eastAsia="仿宋" w:cs="仿宋"/>
          <w:color w:val="484848"/>
          <w:sz w:val="32"/>
          <w:szCs w:val="32"/>
        </w:rPr>
      </w:pPr>
      <w:r>
        <w:rPr>
          <w:rFonts w:hint="eastAsia" w:ascii="仿宋" w:hAnsi="仿宋" w:eastAsia="仿宋" w:cs="仿宋"/>
          <w:b/>
          <w:bCs/>
          <w:color w:val="484848"/>
          <w:sz w:val="32"/>
          <w:szCs w:val="32"/>
        </w:rPr>
        <w:t>（二）组织推荐。</w:t>
      </w:r>
      <w:r>
        <w:rPr>
          <w:rFonts w:hint="eastAsia" w:ascii="仿宋" w:hAnsi="仿宋" w:eastAsia="仿宋" w:cs="仿宋"/>
          <w:color w:val="484848"/>
          <w:sz w:val="32"/>
          <w:szCs w:val="32"/>
        </w:rPr>
        <w:t>由国家卫生健康委干部培训中心（党校）按照各级各类干部在职学历学位教育有关要求，推荐符合报考条件并已在网上完成报名参加考前面试信息填报的卫生健康系统工作人员参加考前面试。考前面试时间安排如下:</w:t>
      </w:r>
    </w:p>
    <w:p>
      <w:pPr>
        <w:widowControl/>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第一批：</w:t>
      </w:r>
      <w:r>
        <w:rPr>
          <w:rFonts w:hint="eastAsia" w:ascii="仿宋" w:hAnsi="仿宋" w:eastAsia="仿宋" w:cs="仿宋"/>
          <w:kern w:val="0"/>
          <w:sz w:val="32"/>
          <w:szCs w:val="32"/>
          <w:lang w:val="en-US" w:eastAsia="zh-CN"/>
        </w:rPr>
        <w:t>网上报名</w:t>
      </w:r>
      <w:r>
        <w:rPr>
          <w:rFonts w:hint="eastAsia" w:ascii="仿宋" w:hAnsi="仿宋" w:eastAsia="仿宋" w:cs="仿宋"/>
          <w:kern w:val="0"/>
          <w:sz w:val="32"/>
          <w:szCs w:val="32"/>
        </w:rPr>
        <w:t>时间</w:t>
      </w:r>
      <w:r>
        <w:rPr>
          <w:rFonts w:hint="eastAsia" w:ascii="仿宋" w:hAnsi="仿宋" w:eastAsia="仿宋" w:cs="仿宋"/>
          <w:kern w:val="0"/>
          <w:sz w:val="32"/>
          <w:szCs w:val="32"/>
          <w:lang w:val="en-US" w:eastAsia="zh-CN"/>
        </w:rPr>
        <w:t>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w:t>
      </w:r>
      <w:r>
        <w:rPr>
          <w:rFonts w:hint="eastAsia" w:ascii="仿宋" w:hAnsi="仿宋" w:eastAsia="仿宋" w:cs="仿宋"/>
          <w:b/>
          <w:kern w:val="0"/>
          <w:sz w:val="32"/>
          <w:szCs w:val="32"/>
          <w:lang w:val="en-US" w:eastAsia="zh-CN"/>
        </w:rPr>
        <w:t>5</w:t>
      </w:r>
      <w:r>
        <w:rPr>
          <w:rFonts w:hint="eastAsia" w:ascii="仿宋" w:hAnsi="仿宋" w:eastAsia="仿宋" w:cs="仿宋"/>
          <w:b/>
          <w:kern w:val="0"/>
          <w:sz w:val="32"/>
          <w:szCs w:val="32"/>
        </w:rPr>
        <w:t>月</w:t>
      </w:r>
      <w:r>
        <w:rPr>
          <w:rFonts w:hint="eastAsia" w:ascii="仿宋" w:hAnsi="仿宋" w:eastAsia="仿宋" w:cs="仿宋"/>
          <w:b/>
          <w:kern w:val="0"/>
          <w:sz w:val="32"/>
          <w:szCs w:val="32"/>
          <w:lang w:val="en-US" w:eastAsia="zh-CN"/>
        </w:rPr>
        <w:t>10</w:t>
      </w:r>
      <w:r>
        <w:rPr>
          <w:rFonts w:hint="eastAsia" w:ascii="仿宋" w:hAnsi="仿宋" w:eastAsia="仿宋" w:cs="仿宋"/>
          <w:b/>
          <w:kern w:val="0"/>
          <w:sz w:val="32"/>
          <w:szCs w:val="32"/>
        </w:rPr>
        <w:t>日—6月15日</w:t>
      </w:r>
      <w:r>
        <w:rPr>
          <w:rFonts w:hint="eastAsia" w:ascii="仿宋" w:hAnsi="仿宋" w:eastAsia="仿宋" w:cs="仿宋"/>
          <w:kern w:val="0"/>
          <w:sz w:val="32"/>
          <w:szCs w:val="32"/>
        </w:rPr>
        <w:t>；面试资格公布时间</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年6月2</w:t>
      </w:r>
      <w:r>
        <w:rPr>
          <w:rFonts w:hint="eastAsia" w:ascii="仿宋" w:hAnsi="仿宋" w:eastAsia="仿宋" w:cs="仿宋"/>
          <w:b/>
          <w:kern w:val="0"/>
          <w:sz w:val="32"/>
          <w:szCs w:val="32"/>
          <w:lang w:val="en-US" w:eastAsia="zh-CN"/>
        </w:rPr>
        <w:t>4</w:t>
      </w:r>
      <w:r>
        <w:rPr>
          <w:rFonts w:hint="eastAsia" w:ascii="仿宋" w:hAnsi="仿宋" w:eastAsia="仿宋" w:cs="仿宋"/>
          <w:b/>
          <w:kern w:val="0"/>
          <w:sz w:val="32"/>
          <w:szCs w:val="32"/>
        </w:rPr>
        <w:t>日</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思想政治考试为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2年</w:t>
      </w:r>
      <w:r>
        <w:rPr>
          <w:rFonts w:hint="eastAsia" w:ascii="仿宋" w:hAnsi="仿宋" w:eastAsia="仿宋" w:cs="仿宋"/>
          <w:kern w:val="0"/>
          <w:sz w:val="32"/>
          <w:szCs w:val="32"/>
          <w:lang w:val="en-US" w:eastAsia="zh-CN"/>
        </w:rPr>
        <w:t>7月2日，综合</w:t>
      </w:r>
      <w:r>
        <w:rPr>
          <w:rFonts w:hint="eastAsia" w:ascii="仿宋" w:hAnsi="仿宋" w:eastAsia="仿宋" w:cs="仿宋"/>
          <w:kern w:val="0"/>
          <w:sz w:val="32"/>
          <w:szCs w:val="32"/>
        </w:rPr>
        <w:t>面试时间为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年7月3日</w:t>
      </w:r>
      <w:r>
        <w:rPr>
          <w:rFonts w:hint="eastAsia" w:ascii="仿宋" w:hAnsi="仿宋" w:eastAsia="仿宋" w:cs="仿宋"/>
          <w:kern w:val="0"/>
          <w:sz w:val="32"/>
          <w:szCs w:val="32"/>
        </w:rPr>
        <w:t>。</w:t>
      </w:r>
    </w:p>
    <w:p>
      <w:pPr>
        <w:widowControl/>
        <w:shd w:val="clear" w:color="auto" w:fill="FFFFFF"/>
        <w:ind w:firstLine="643" w:firstLineChars="200"/>
        <w:rPr>
          <w:rFonts w:hint="eastAsia" w:ascii="仿宋" w:hAnsi="仿宋" w:eastAsia="仿宋" w:cs="仿宋"/>
          <w:kern w:val="0"/>
          <w:sz w:val="32"/>
          <w:szCs w:val="32"/>
          <w:lang w:val="en-US" w:eastAsia="zh-CN"/>
        </w:rPr>
      </w:pPr>
      <w:r>
        <w:rPr>
          <w:rFonts w:hint="eastAsia" w:ascii="仿宋" w:hAnsi="仿宋" w:eastAsia="仿宋" w:cs="仿宋"/>
          <w:b/>
          <w:kern w:val="0"/>
          <w:sz w:val="32"/>
          <w:szCs w:val="32"/>
        </w:rPr>
        <w:t>第二批：</w:t>
      </w:r>
      <w:r>
        <w:rPr>
          <w:rFonts w:hint="eastAsia" w:ascii="仿宋" w:hAnsi="仿宋" w:eastAsia="仿宋" w:cs="仿宋"/>
          <w:kern w:val="0"/>
          <w:sz w:val="32"/>
          <w:szCs w:val="32"/>
          <w:lang w:val="en-US" w:eastAsia="zh-CN"/>
        </w:rPr>
        <w:t>网上报名</w:t>
      </w:r>
      <w:r>
        <w:rPr>
          <w:rFonts w:hint="eastAsia" w:ascii="仿宋" w:hAnsi="仿宋" w:eastAsia="仿宋" w:cs="仿宋"/>
          <w:kern w:val="0"/>
          <w:sz w:val="32"/>
          <w:szCs w:val="32"/>
        </w:rPr>
        <w:t>时间</w:t>
      </w:r>
      <w:r>
        <w:rPr>
          <w:rFonts w:hint="eastAsia" w:ascii="仿宋" w:hAnsi="仿宋" w:eastAsia="仿宋" w:cs="仿宋"/>
          <w:kern w:val="0"/>
          <w:sz w:val="32"/>
          <w:szCs w:val="32"/>
          <w:lang w:val="en-US" w:eastAsia="zh-CN"/>
        </w:rPr>
        <w:t>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年7月2</w:t>
      </w:r>
      <w:r>
        <w:rPr>
          <w:rFonts w:hint="eastAsia" w:ascii="仿宋" w:hAnsi="仿宋" w:eastAsia="仿宋" w:cs="仿宋"/>
          <w:b/>
          <w:kern w:val="0"/>
          <w:sz w:val="32"/>
          <w:szCs w:val="32"/>
          <w:lang w:val="en-US" w:eastAsia="zh-CN"/>
        </w:rPr>
        <w:t>5</w:t>
      </w:r>
      <w:r>
        <w:rPr>
          <w:rFonts w:hint="eastAsia" w:ascii="仿宋" w:hAnsi="仿宋" w:eastAsia="仿宋" w:cs="仿宋"/>
          <w:b/>
          <w:kern w:val="0"/>
          <w:sz w:val="32"/>
          <w:szCs w:val="32"/>
        </w:rPr>
        <w:t>日—9月15日</w:t>
      </w:r>
      <w:r>
        <w:rPr>
          <w:rFonts w:hint="eastAsia" w:ascii="仿宋" w:hAnsi="仿宋" w:eastAsia="仿宋" w:cs="仿宋"/>
          <w:kern w:val="0"/>
          <w:sz w:val="32"/>
          <w:szCs w:val="32"/>
        </w:rPr>
        <w:t>；面试资格公布时间</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年10月8日</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思想政治考试为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2年</w:t>
      </w:r>
      <w:r>
        <w:rPr>
          <w:rFonts w:hint="eastAsia" w:ascii="仿宋" w:hAnsi="仿宋" w:eastAsia="仿宋" w:cs="仿宋"/>
          <w:kern w:val="0"/>
          <w:sz w:val="32"/>
          <w:szCs w:val="32"/>
          <w:lang w:val="en-US" w:eastAsia="zh-CN"/>
        </w:rPr>
        <w:t>10月14日，综合</w:t>
      </w:r>
      <w:r>
        <w:rPr>
          <w:rFonts w:hint="eastAsia" w:ascii="仿宋" w:hAnsi="仿宋" w:eastAsia="仿宋" w:cs="仿宋"/>
          <w:kern w:val="0"/>
          <w:sz w:val="32"/>
          <w:szCs w:val="32"/>
        </w:rPr>
        <w:t>面试时间为</w:t>
      </w:r>
      <w:r>
        <w:rPr>
          <w:rFonts w:hint="eastAsia" w:ascii="仿宋" w:hAnsi="仿宋" w:eastAsia="仿宋" w:cs="仿宋"/>
          <w:b/>
          <w:kern w:val="0"/>
          <w:sz w:val="32"/>
          <w:szCs w:val="32"/>
        </w:rPr>
        <w:t>202</w:t>
      </w: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年</w:t>
      </w:r>
      <w:r>
        <w:rPr>
          <w:rFonts w:hint="eastAsia" w:ascii="仿宋" w:hAnsi="仿宋" w:eastAsia="仿宋" w:cs="仿宋"/>
          <w:b/>
          <w:kern w:val="0"/>
          <w:sz w:val="32"/>
          <w:szCs w:val="32"/>
          <w:lang w:val="en-US" w:eastAsia="zh-CN"/>
        </w:rPr>
        <w:t>10</w:t>
      </w:r>
      <w:r>
        <w:rPr>
          <w:rFonts w:hint="eastAsia" w:ascii="仿宋" w:hAnsi="仿宋" w:eastAsia="仿宋" w:cs="仿宋"/>
          <w:b/>
          <w:kern w:val="0"/>
          <w:sz w:val="32"/>
          <w:szCs w:val="32"/>
        </w:rPr>
        <w:t>月</w:t>
      </w:r>
      <w:r>
        <w:rPr>
          <w:rFonts w:hint="eastAsia" w:ascii="仿宋" w:hAnsi="仿宋" w:eastAsia="仿宋" w:cs="仿宋"/>
          <w:b/>
          <w:kern w:val="0"/>
          <w:sz w:val="32"/>
          <w:szCs w:val="32"/>
          <w:lang w:val="en-US" w:eastAsia="zh-CN"/>
        </w:rPr>
        <w:t>15</w:t>
      </w:r>
      <w:r>
        <w:rPr>
          <w:rFonts w:hint="eastAsia" w:ascii="仿宋" w:hAnsi="仿宋" w:eastAsia="仿宋" w:cs="仿宋"/>
          <w:b/>
          <w:kern w:val="0"/>
          <w:sz w:val="32"/>
          <w:szCs w:val="32"/>
        </w:rPr>
        <w:t>日</w:t>
      </w:r>
      <w:r>
        <w:rPr>
          <w:rFonts w:hint="eastAsia" w:ascii="仿宋" w:hAnsi="仿宋" w:eastAsia="仿宋" w:cs="仿宋"/>
          <w:kern w:val="0"/>
          <w:sz w:val="32"/>
          <w:szCs w:val="32"/>
          <w:lang w:val="en-US" w:eastAsia="zh-CN"/>
        </w:rPr>
        <w:t>。</w:t>
      </w:r>
    </w:p>
    <w:p>
      <w:pPr>
        <w:widowControl/>
        <w:shd w:val="clear" w:color="auto" w:fill="FFFFFF"/>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以上时间为暂定，如根据疫情情况调整，会在清华大学官网通知。</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rPr>
        <w:t>　</w:t>
      </w:r>
      <w:r>
        <w:rPr>
          <w:rFonts w:hint="eastAsia" w:ascii="黑体" w:hAnsi="黑体" w:eastAsia="黑体" w:cs="黑体"/>
          <w:color w:val="484848"/>
          <w:sz w:val="32"/>
          <w:szCs w:val="32"/>
        </w:rPr>
        <w:t>五、其他事项</w:t>
      </w:r>
      <w:r>
        <w:rPr>
          <w:rFonts w:hint="eastAsia" w:ascii="黑体" w:hAnsi="黑体" w:eastAsia="黑体" w:cs="黑体"/>
          <w:color w:val="484848"/>
          <w:sz w:val="32"/>
          <w:szCs w:val="32"/>
        </w:rPr>
        <w:br w:type="textWrapping"/>
      </w:r>
      <w:r>
        <w:rPr>
          <w:rFonts w:hint="eastAsia" w:ascii="仿宋" w:hAnsi="仿宋" w:eastAsia="仿宋" w:cs="仿宋"/>
          <w:color w:val="484848"/>
          <w:sz w:val="32"/>
          <w:szCs w:val="32"/>
        </w:rPr>
        <w:t>　　（一）考前面试不指定考试科目的参考书目和材料，不划定考试内容范围等。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i w:val="0"/>
          <w:iCs w:val="0"/>
          <w:caps w:val="0"/>
          <w:color w:val="484848"/>
          <w:spacing w:val="0"/>
          <w:kern w:val="2"/>
          <w:sz w:val="32"/>
          <w:szCs w:val="32"/>
        </w:rPr>
      </w:pPr>
      <w:r>
        <w:rPr>
          <w:rFonts w:hint="eastAsia" w:ascii="仿宋" w:hAnsi="仿宋" w:eastAsia="仿宋" w:cs="仿宋"/>
          <w:color w:val="484848"/>
          <w:kern w:val="2"/>
          <w:sz w:val="32"/>
          <w:szCs w:val="32"/>
          <w:lang w:eastAsia="zh-CN"/>
        </w:rPr>
        <w:t>（</w:t>
      </w:r>
      <w:r>
        <w:rPr>
          <w:rFonts w:hint="eastAsia" w:ascii="仿宋" w:hAnsi="仿宋" w:eastAsia="仿宋" w:cs="仿宋"/>
          <w:color w:val="484848"/>
          <w:kern w:val="2"/>
          <w:sz w:val="32"/>
          <w:szCs w:val="32"/>
          <w:lang w:val="en-US" w:eastAsia="zh-CN"/>
        </w:rPr>
        <w:t>二</w:t>
      </w:r>
      <w:r>
        <w:rPr>
          <w:rFonts w:hint="eastAsia" w:ascii="仿宋" w:hAnsi="仿宋" w:eastAsia="仿宋" w:cs="仿宋"/>
          <w:color w:val="484848"/>
          <w:kern w:val="2"/>
          <w:sz w:val="32"/>
          <w:szCs w:val="32"/>
          <w:lang w:eastAsia="zh-CN"/>
        </w:rPr>
        <w:t>）</w:t>
      </w:r>
      <w:r>
        <w:rPr>
          <w:rFonts w:hint="eastAsia" w:ascii="仿宋" w:hAnsi="仿宋" w:eastAsia="仿宋" w:cs="仿宋"/>
          <w:i w:val="0"/>
          <w:iCs w:val="0"/>
          <w:caps w:val="0"/>
          <w:color w:val="484848"/>
          <w:spacing w:val="0"/>
          <w:kern w:val="2"/>
          <w:sz w:val="32"/>
          <w:szCs w:val="32"/>
          <w:shd w:val="clear"/>
        </w:rPr>
        <w:t>报考清华大学MPA的考生均须在中国研究生招生信息网报名(https://yz.chsi.com.cn/)</w:t>
      </w:r>
      <w:r>
        <w:rPr>
          <w:rFonts w:hint="eastAsia" w:ascii="仿宋" w:hAnsi="仿宋" w:eastAsia="仿宋" w:cs="仿宋"/>
          <w:i w:val="0"/>
          <w:iCs w:val="0"/>
          <w:caps w:val="0"/>
          <w:color w:val="484848"/>
          <w:spacing w:val="0"/>
          <w:kern w:val="2"/>
          <w:sz w:val="32"/>
          <w:szCs w:val="32"/>
          <w:shd w:val="clear"/>
          <w:lang w:eastAsia="zh-CN"/>
        </w:rPr>
        <w:t>，</w:t>
      </w:r>
      <w:r>
        <w:rPr>
          <w:rFonts w:hint="eastAsia" w:ascii="仿宋" w:hAnsi="仿宋" w:eastAsia="仿宋" w:cs="仿宋"/>
          <w:i w:val="0"/>
          <w:iCs w:val="0"/>
          <w:caps w:val="0"/>
          <w:color w:val="484848"/>
          <w:spacing w:val="0"/>
          <w:kern w:val="2"/>
          <w:sz w:val="32"/>
          <w:szCs w:val="32"/>
          <w:shd w:val="clear"/>
        </w:rPr>
        <w:t>报名时间</w:t>
      </w:r>
      <w:r>
        <w:rPr>
          <w:rFonts w:hint="eastAsia" w:ascii="仿宋" w:hAnsi="仿宋" w:eastAsia="仿宋" w:cs="仿宋"/>
          <w:i w:val="0"/>
          <w:iCs w:val="0"/>
          <w:caps w:val="0"/>
          <w:color w:val="484848"/>
          <w:spacing w:val="0"/>
          <w:kern w:val="2"/>
          <w:sz w:val="32"/>
          <w:szCs w:val="32"/>
          <w:shd w:val="clear"/>
          <w:lang w:val="en-US" w:eastAsia="zh-CN"/>
        </w:rPr>
        <w:t>为</w:t>
      </w:r>
      <w:r>
        <w:rPr>
          <w:rFonts w:hint="eastAsia" w:ascii="仿宋" w:hAnsi="仿宋" w:eastAsia="仿宋" w:cs="仿宋"/>
          <w:b/>
          <w:bCs/>
          <w:i w:val="0"/>
          <w:iCs w:val="0"/>
          <w:caps w:val="0"/>
          <w:color w:val="484848"/>
          <w:spacing w:val="0"/>
          <w:kern w:val="2"/>
          <w:sz w:val="32"/>
          <w:szCs w:val="32"/>
          <w:shd w:val="clear"/>
        </w:rPr>
        <w:t>2022年10月5日至10月25日</w:t>
      </w:r>
      <w:r>
        <w:rPr>
          <w:rFonts w:hint="eastAsia" w:ascii="仿宋" w:hAnsi="仿宋" w:eastAsia="仿宋" w:cs="仿宋"/>
          <w:i w:val="0"/>
          <w:iCs w:val="0"/>
          <w:caps w:val="0"/>
          <w:color w:val="484848"/>
          <w:spacing w:val="0"/>
          <w:kern w:val="2"/>
          <w:sz w:val="32"/>
          <w:szCs w:val="32"/>
          <w:shd w:val="clear"/>
        </w:rPr>
        <w:t>（具体以教育部公布时间为准）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i w:val="0"/>
          <w:iCs w:val="0"/>
          <w:caps w:val="0"/>
          <w:color w:val="484848"/>
          <w:spacing w:val="0"/>
          <w:kern w:val="2"/>
          <w:sz w:val="32"/>
          <w:szCs w:val="32"/>
        </w:rPr>
      </w:pPr>
      <w:r>
        <w:rPr>
          <w:rFonts w:hint="eastAsia" w:ascii="仿宋" w:hAnsi="仿宋" w:eastAsia="仿宋" w:cs="仿宋"/>
          <w:i w:val="0"/>
          <w:iCs w:val="0"/>
          <w:caps w:val="0"/>
          <w:color w:val="484848"/>
          <w:spacing w:val="0"/>
          <w:kern w:val="2"/>
          <w:sz w:val="32"/>
          <w:szCs w:val="32"/>
          <w:shd w:val="clear"/>
        </w:rPr>
        <w:t>报考专业：公共管理（专业学位硕士，专业代码125200）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仿宋" w:hAnsi="仿宋" w:eastAsia="仿宋" w:cs="仿宋"/>
          <w:i w:val="0"/>
          <w:iCs w:val="0"/>
          <w:caps w:val="0"/>
          <w:color w:val="484848"/>
          <w:spacing w:val="0"/>
          <w:kern w:val="2"/>
          <w:sz w:val="32"/>
          <w:szCs w:val="32"/>
        </w:rPr>
      </w:pPr>
      <w:r>
        <w:rPr>
          <w:rFonts w:hint="eastAsia" w:ascii="仿宋" w:hAnsi="仿宋" w:eastAsia="仿宋" w:cs="仿宋"/>
          <w:i w:val="0"/>
          <w:iCs w:val="0"/>
          <w:caps w:val="0"/>
          <w:color w:val="484848"/>
          <w:spacing w:val="0"/>
          <w:kern w:val="2"/>
          <w:sz w:val="32"/>
          <w:szCs w:val="32"/>
          <w:shd w:val="clear"/>
        </w:rPr>
        <w:t>考试科目：管理类联考综合能力（199）、英语二（204）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仿宋" w:hAnsi="仿宋" w:eastAsia="仿宋" w:cs="仿宋"/>
          <w:i w:val="0"/>
          <w:iCs w:val="0"/>
          <w:caps w:val="0"/>
          <w:color w:val="484848"/>
          <w:spacing w:val="0"/>
          <w:kern w:val="2"/>
          <w:sz w:val="32"/>
          <w:szCs w:val="32"/>
        </w:rPr>
      </w:pPr>
      <w:r>
        <w:rPr>
          <w:rFonts w:hint="eastAsia" w:ascii="仿宋" w:hAnsi="仿宋" w:eastAsia="仿宋" w:cs="仿宋"/>
          <w:i w:val="0"/>
          <w:iCs w:val="0"/>
          <w:caps w:val="0"/>
          <w:color w:val="484848"/>
          <w:spacing w:val="0"/>
          <w:kern w:val="2"/>
          <w:sz w:val="32"/>
          <w:szCs w:val="32"/>
          <w:shd w:val="clear"/>
        </w:rPr>
        <w:t>报考类别：定向就业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仿宋" w:hAnsi="仿宋" w:eastAsia="仿宋" w:cs="仿宋"/>
          <w:i w:val="0"/>
          <w:iCs w:val="0"/>
          <w:caps w:val="0"/>
          <w:color w:val="484848"/>
          <w:spacing w:val="0"/>
          <w:kern w:val="2"/>
          <w:sz w:val="32"/>
          <w:szCs w:val="32"/>
          <w:shd w:val="clear"/>
        </w:rPr>
      </w:pPr>
      <w:r>
        <w:rPr>
          <w:rFonts w:hint="eastAsia" w:ascii="仿宋" w:hAnsi="仿宋" w:eastAsia="仿宋" w:cs="仿宋"/>
          <w:i w:val="0"/>
          <w:iCs w:val="0"/>
          <w:caps w:val="0"/>
          <w:color w:val="484848"/>
          <w:spacing w:val="0"/>
          <w:kern w:val="2"/>
          <w:sz w:val="32"/>
          <w:szCs w:val="32"/>
          <w:shd w:val="clear"/>
        </w:rPr>
        <w:t>逾期不再补报，也不得再修改报名信息。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both"/>
        <w:rPr>
          <w:rFonts w:hint="eastAsia" w:ascii="仿宋" w:hAnsi="仿宋" w:eastAsia="仿宋" w:cs="仿宋"/>
          <w:i w:val="0"/>
          <w:iCs w:val="0"/>
          <w:caps w:val="0"/>
          <w:color w:val="484848"/>
          <w:spacing w:val="0"/>
          <w:sz w:val="32"/>
          <w:szCs w:val="32"/>
          <w:lang w:eastAsia="zh-CN"/>
        </w:rPr>
      </w:pPr>
      <w:r>
        <w:rPr>
          <w:rFonts w:hint="eastAsia" w:ascii="仿宋" w:hAnsi="仿宋" w:eastAsia="仿宋" w:cs="仿宋"/>
          <w:b/>
          <w:bCs/>
          <w:color w:val="484848"/>
          <w:sz w:val="32"/>
          <w:szCs w:val="32"/>
          <w:lang w:val="en-US" w:eastAsia="zh-CN"/>
        </w:rPr>
        <w:t>所有考生均需要进行网上报名和确认环节，缺一不可。</w:t>
      </w:r>
      <w:r>
        <w:rPr>
          <w:rFonts w:hint="eastAsia" w:ascii="仿宋" w:hAnsi="仿宋" w:eastAsia="仿宋" w:cs="仿宋"/>
          <w:color w:val="484848"/>
          <w:sz w:val="32"/>
          <w:szCs w:val="32"/>
        </w:rPr>
        <w:t>获考前预录取资格者</w:t>
      </w:r>
      <w:r>
        <w:rPr>
          <w:rFonts w:hint="eastAsia" w:ascii="仿宋" w:hAnsi="仿宋" w:eastAsia="仿宋" w:cs="仿宋"/>
          <w:color w:val="484848"/>
          <w:sz w:val="32"/>
          <w:szCs w:val="32"/>
          <w:lang w:val="en-US" w:eastAsia="zh-CN"/>
        </w:rPr>
        <w:t>要参加</w:t>
      </w:r>
      <w:r>
        <w:rPr>
          <w:rFonts w:hint="eastAsia" w:ascii="仿宋" w:hAnsi="仿宋" w:eastAsia="仿宋" w:cs="仿宋"/>
          <w:color w:val="484848"/>
          <w:sz w:val="32"/>
          <w:szCs w:val="32"/>
        </w:rPr>
        <w:t>全国联考</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成绩</w:t>
      </w:r>
      <w:r>
        <w:rPr>
          <w:rFonts w:hint="eastAsia" w:ascii="仿宋" w:hAnsi="仿宋" w:eastAsia="仿宋" w:cs="仿宋"/>
          <w:color w:val="484848"/>
          <w:sz w:val="32"/>
          <w:szCs w:val="32"/>
        </w:rPr>
        <w:t>达到国家线</w:t>
      </w:r>
      <w:r>
        <w:rPr>
          <w:rFonts w:hint="eastAsia" w:ascii="仿宋" w:hAnsi="仿宋" w:eastAsia="仿宋" w:cs="仿宋"/>
          <w:color w:val="484848"/>
          <w:sz w:val="32"/>
          <w:szCs w:val="32"/>
          <w:lang w:val="en-US" w:eastAsia="zh-CN"/>
        </w:rPr>
        <w:t>方</w:t>
      </w:r>
      <w:r>
        <w:rPr>
          <w:rFonts w:hint="eastAsia" w:ascii="仿宋" w:hAnsi="仿宋" w:eastAsia="仿宋" w:cs="仿宋"/>
          <w:color w:val="484848"/>
          <w:sz w:val="32"/>
          <w:szCs w:val="32"/>
        </w:rPr>
        <w:t>可拟录取</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lang w:val="en-US" w:eastAsia="zh-CN"/>
        </w:rPr>
        <w:t>具体网上报名、学历检验、确认缴费等流程请关注</w:t>
      </w:r>
      <w:r>
        <w:rPr>
          <w:rFonts w:hint="eastAsia" w:ascii="仿宋" w:hAnsi="仿宋" w:eastAsia="仿宋" w:cs="仿宋"/>
          <w:i w:val="0"/>
          <w:iCs w:val="0"/>
          <w:caps w:val="0"/>
          <w:color w:val="484848"/>
          <w:spacing w:val="0"/>
          <w:kern w:val="0"/>
          <w:sz w:val="32"/>
          <w:szCs w:val="32"/>
          <w:shd w:val="clear"/>
        </w:rPr>
        <w:t>中国研招网</w:t>
      </w:r>
      <w:r>
        <w:rPr>
          <w:rFonts w:hint="eastAsia" w:ascii="仿宋" w:hAnsi="仿宋" w:eastAsia="仿宋" w:cs="仿宋"/>
          <w:i w:val="0"/>
          <w:iCs w:val="0"/>
          <w:caps w:val="0"/>
          <w:color w:val="484848"/>
          <w:spacing w:val="0"/>
          <w:kern w:val="0"/>
          <w:sz w:val="32"/>
          <w:szCs w:val="32"/>
          <w:shd w:val="clear"/>
          <w:lang w:eastAsia="zh-CN"/>
        </w:rPr>
        <w:t>（</w:t>
      </w:r>
      <w:r>
        <w:rPr>
          <w:rFonts w:hint="eastAsia" w:ascii="仿宋" w:hAnsi="仿宋" w:eastAsia="仿宋" w:cs="仿宋"/>
          <w:i w:val="0"/>
          <w:iCs w:val="0"/>
          <w:caps w:val="0"/>
          <w:color w:val="484848"/>
          <w:spacing w:val="0"/>
          <w:kern w:val="0"/>
          <w:sz w:val="32"/>
          <w:szCs w:val="32"/>
          <w:shd w:val="clear"/>
        </w:rPr>
        <w:t>https://yz.chsi.com.cn</w:t>
      </w:r>
      <w:r>
        <w:rPr>
          <w:rFonts w:hint="eastAsia" w:ascii="仿宋" w:hAnsi="仿宋" w:eastAsia="仿宋" w:cs="仿宋"/>
          <w:i w:val="0"/>
          <w:iCs w:val="0"/>
          <w:caps w:val="0"/>
          <w:color w:val="484848"/>
          <w:spacing w:val="0"/>
          <w:kern w:val="0"/>
          <w:sz w:val="32"/>
          <w:szCs w:val="32"/>
          <w:shd w:val="clear"/>
          <w:lang w:eastAsia="zh-CN"/>
        </w:rPr>
        <w:t>）</w:t>
      </w:r>
      <w:r>
        <w:rPr>
          <w:rFonts w:hint="eastAsia" w:ascii="仿宋" w:hAnsi="仿宋" w:eastAsia="仿宋" w:cs="仿宋"/>
          <w:i w:val="0"/>
          <w:iCs w:val="0"/>
          <w:caps w:val="0"/>
          <w:color w:val="484848"/>
          <w:spacing w:val="0"/>
          <w:kern w:val="0"/>
          <w:sz w:val="32"/>
          <w:szCs w:val="32"/>
          <w:shd w:val="clear"/>
          <w:lang w:val="en-US" w:eastAsia="zh-CN"/>
        </w:rPr>
        <w:t>和</w:t>
      </w:r>
      <w:r>
        <w:rPr>
          <w:rFonts w:hint="eastAsia" w:ascii="仿宋" w:hAnsi="仿宋" w:eastAsia="仿宋" w:cs="仿宋"/>
          <w:i w:val="0"/>
          <w:iCs w:val="0"/>
          <w:caps w:val="0"/>
          <w:color w:val="484848"/>
          <w:spacing w:val="0"/>
          <w:sz w:val="32"/>
          <w:szCs w:val="32"/>
          <w:shd w:val="clear"/>
        </w:rPr>
        <w:t>清华大学研招网(http://yz.tsinghua.edu.cn)后续公布的相关要求进行</w:t>
      </w:r>
      <w:r>
        <w:rPr>
          <w:rFonts w:hint="eastAsia" w:ascii="仿宋" w:hAnsi="仿宋" w:eastAsia="仿宋" w:cs="仿宋"/>
          <w:i w:val="0"/>
          <w:iCs w:val="0"/>
          <w:caps w:val="0"/>
          <w:color w:val="484848"/>
          <w:spacing w:val="0"/>
          <w:sz w:val="32"/>
          <w:szCs w:val="32"/>
          <w:shd w:val="clear"/>
          <w:lang w:eastAsia="zh-CN"/>
        </w:rPr>
        <w:t>。</w:t>
      </w:r>
    </w:p>
    <w:p>
      <w:pPr>
        <w:widowControl/>
        <w:shd w:val="clear" w:color="auto" w:fill="FFFFFF"/>
        <w:ind w:firstLine="640" w:firstLineChars="200"/>
        <w:jc w:val="left"/>
        <w:rPr>
          <w:rFonts w:hint="eastAsia" w:ascii="仿宋" w:hAnsi="仿宋" w:eastAsia="仿宋" w:cs="仿宋"/>
          <w:color w:val="484848"/>
          <w:sz w:val="32"/>
          <w:szCs w:val="32"/>
          <w:highlight w:val="yellow"/>
        </w:rPr>
      </w:pPr>
      <w:r>
        <w:rPr>
          <w:rFonts w:hint="eastAsia" w:ascii="仿宋" w:hAnsi="仿宋" w:eastAsia="仿宋" w:cs="仿宋"/>
          <w:color w:val="484848"/>
          <w:sz w:val="32"/>
          <w:szCs w:val="32"/>
        </w:rPr>
        <w:t>（</w:t>
      </w:r>
      <w:r>
        <w:rPr>
          <w:rFonts w:hint="eastAsia" w:ascii="仿宋" w:hAnsi="仿宋" w:eastAsia="仿宋" w:cs="仿宋"/>
          <w:color w:val="484848"/>
          <w:sz w:val="32"/>
          <w:szCs w:val="32"/>
          <w:lang w:val="en-US" w:eastAsia="zh-CN"/>
        </w:rPr>
        <w:t>三</w:t>
      </w:r>
      <w:r>
        <w:rPr>
          <w:rFonts w:hint="eastAsia" w:ascii="仿宋" w:hAnsi="仿宋" w:eastAsia="仿宋" w:cs="仿宋"/>
          <w:color w:val="484848"/>
          <w:sz w:val="32"/>
          <w:szCs w:val="32"/>
        </w:rPr>
        <w:t>）报考、</w:t>
      </w:r>
      <w:r>
        <w:rPr>
          <w:rFonts w:hint="eastAsia" w:ascii="仿宋" w:hAnsi="仿宋" w:eastAsia="仿宋" w:cs="仿宋"/>
          <w:color w:val="484848"/>
          <w:sz w:val="32"/>
          <w:szCs w:val="32"/>
          <w:lang w:val="en-US" w:eastAsia="zh-CN"/>
        </w:rPr>
        <w:t>入围提前批面试名单、</w:t>
      </w:r>
      <w:r>
        <w:rPr>
          <w:rFonts w:hint="eastAsia" w:ascii="仿宋" w:hAnsi="仿宋" w:eastAsia="仿宋" w:cs="仿宋"/>
          <w:color w:val="484848"/>
          <w:sz w:val="32"/>
          <w:szCs w:val="32"/>
        </w:rPr>
        <w:t>成绩、录取等信息可在清华大学研究生招生网（</w:t>
      </w:r>
      <w:r>
        <w:rPr>
          <w:rFonts w:hint="eastAsia" w:ascii="仿宋" w:hAnsi="仿宋" w:eastAsia="仿宋" w:cs="仿宋"/>
          <w:color w:val="484848"/>
          <w:sz w:val="32"/>
          <w:szCs w:val="32"/>
        </w:rPr>
        <w:fldChar w:fldCharType="begin"/>
      </w:r>
      <w:r>
        <w:rPr>
          <w:rFonts w:hint="eastAsia" w:ascii="仿宋" w:hAnsi="仿宋" w:eastAsia="仿宋" w:cs="仿宋"/>
          <w:color w:val="484848"/>
          <w:sz w:val="32"/>
          <w:szCs w:val="32"/>
        </w:rPr>
        <w:instrText xml:space="preserve"> HYPERLINK "http://yz.tsinghua.edu.cn/" </w:instrText>
      </w:r>
      <w:r>
        <w:rPr>
          <w:rFonts w:hint="eastAsia" w:ascii="仿宋" w:hAnsi="仿宋" w:eastAsia="仿宋" w:cs="仿宋"/>
          <w:color w:val="484848"/>
          <w:sz w:val="32"/>
          <w:szCs w:val="32"/>
        </w:rPr>
        <w:fldChar w:fldCharType="separate"/>
      </w:r>
      <w:r>
        <w:rPr>
          <w:rFonts w:hint="eastAsia" w:ascii="仿宋" w:hAnsi="仿宋" w:eastAsia="仿宋" w:cs="仿宋"/>
          <w:color w:val="484848"/>
          <w:sz w:val="32"/>
          <w:szCs w:val="32"/>
        </w:rPr>
        <w:t>http://yz.tsinghua.edu.cn</w:t>
      </w:r>
      <w:r>
        <w:rPr>
          <w:rFonts w:hint="eastAsia" w:ascii="仿宋" w:hAnsi="仿宋" w:eastAsia="仿宋" w:cs="仿宋"/>
          <w:color w:val="484848"/>
          <w:sz w:val="32"/>
          <w:szCs w:val="32"/>
        </w:rPr>
        <w:fldChar w:fldCharType="end"/>
      </w:r>
      <w:r>
        <w:rPr>
          <w:rFonts w:hint="eastAsia" w:ascii="仿宋" w:hAnsi="仿宋" w:eastAsia="仿宋" w:cs="仿宋"/>
          <w:color w:val="484848"/>
          <w:sz w:val="32"/>
          <w:szCs w:val="32"/>
        </w:rPr>
        <w:t>）及清华大学公共管理学院官（</w:t>
      </w:r>
      <w:r>
        <w:rPr>
          <w:rFonts w:hint="eastAsia" w:ascii="仿宋" w:hAnsi="仿宋" w:eastAsia="仿宋" w:cs="仿宋"/>
          <w:color w:val="484848"/>
          <w:sz w:val="32"/>
          <w:szCs w:val="32"/>
        </w:rPr>
        <w:fldChar w:fldCharType="begin"/>
      </w:r>
      <w:r>
        <w:rPr>
          <w:rFonts w:hint="eastAsia" w:ascii="仿宋" w:hAnsi="仿宋" w:eastAsia="仿宋" w:cs="仿宋"/>
          <w:color w:val="484848"/>
          <w:sz w:val="32"/>
          <w:szCs w:val="32"/>
        </w:rPr>
        <w:instrText xml:space="preserve"> HYPERLINK </w:instrText>
      </w:r>
      <w:r>
        <w:rPr>
          <w:rFonts w:hint="eastAsia" w:ascii="仿宋" w:hAnsi="仿宋" w:eastAsia="仿宋" w:cs="仿宋"/>
          <w:color w:val="484848"/>
          <w:sz w:val="32"/>
          <w:szCs w:val="32"/>
        </w:rPr>
        <w:fldChar w:fldCharType="separate"/>
      </w:r>
      <w:r>
        <w:rPr>
          <w:rFonts w:hint="eastAsia" w:ascii="仿宋" w:hAnsi="仿宋" w:eastAsia="仿宋" w:cs="仿宋"/>
          <w:color w:val="484848"/>
          <w:sz w:val="32"/>
          <w:szCs w:val="32"/>
        </w:rPr>
        <w:t>www.sppm.tsinghua.edu.cn</w:t>
      </w:r>
      <w:r>
        <w:rPr>
          <w:rFonts w:hint="eastAsia" w:ascii="仿宋" w:hAnsi="仿宋" w:eastAsia="仿宋" w:cs="仿宋"/>
          <w:color w:val="484848"/>
          <w:sz w:val="32"/>
          <w:szCs w:val="32"/>
        </w:rPr>
        <w:fldChar w:fldCharType="end"/>
      </w:r>
      <w:r>
        <w:rPr>
          <w:rFonts w:hint="eastAsia" w:ascii="仿宋" w:hAnsi="仿宋" w:eastAsia="仿宋" w:cs="仿宋"/>
          <w:color w:val="484848"/>
          <w:sz w:val="32"/>
          <w:szCs w:val="32"/>
        </w:rPr>
        <w:t>）查询。</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rPr>
        <w:t>国家卫生健康委干部培训中心(党校)联系人：</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lang w:val="en-US" w:eastAsia="zh-CN"/>
        </w:rPr>
        <w:t>曾言言</w:t>
      </w:r>
      <w:r>
        <w:rPr>
          <w:rFonts w:hint="eastAsia" w:ascii="仿宋" w:hAnsi="仿宋" w:eastAsia="仿宋" w:cs="仿宋"/>
          <w:color w:val="484848"/>
          <w:sz w:val="32"/>
          <w:szCs w:val="32"/>
        </w:rPr>
        <w:t>,努兰别克</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xml:space="preserve">    联系电话：（010）65766271,1</w:t>
      </w:r>
      <w:r>
        <w:rPr>
          <w:rFonts w:hint="eastAsia" w:ascii="仿宋" w:hAnsi="仿宋" w:eastAsia="仿宋" w:cs="仿宋"/>
          <w:color w:val="484848"/>
          <w:sz w:val="32"/>
          <w:szCs w:val="32"/>
          <w:lang w:val="en-US" w:eastAsia="zh-CN"/>
        </w:rPr>
        <w:t>5117939218</w:t>
      </w:r>
      <w:r>
        <w:rPr>
          <w:rFonts w:hint="eastAsia" w:ascii="仿宋" w:hAnsi="仿宋" w:eastAsia="仿宋" w:cs="仿宋"/>
          <w:color w:val="484848"/>
          <w:sz w:val="32"/>
          <w:szCs w:val="32"/>
        </w:rPr>
        <w:t xml:space="preserve">,13811473530　　  </w:t>
      </w:r>
    </w:p>
    <w:p>
      <w:pPr>
        <w:widowControl/>
        <w:shd w:val="clear" w:color="auto" w:fill="FFFFFF"/>
        <w:ind w:firstLine="640" w:firstLineChars="200"/>
        <w:rPr>
          <w:rFonts w:hint="eastAsia" w:ascii="仿宋" w:hAnsi="仿宋" w:eastAsia="仿宋" w:cs="仿宋"/>
          <w:color w:val="484848"/>
          <w:sz w:val="32"/>
          <w:szCs w:val="32"/>
        </w:rPr>
      </w:pPr>
      <w:r>
        <w:rPr>
          <w:rFonts w:hint="eastAsia" w:ascii="仿宋" w:hAnsi="仿宋" w:eastAsia="仿宋" w:cs="仿宋"/>
          <w:color w:val="484848"/>
          <w:sz w:val="32"/>
          <w:szCs w:val="32"/>
        </w:rPr>
        <w:t>电子邮箱：</w:t>
      </w:r>
      <w:r>
        <w:rPr>
          <w:rFonts w:hint="eastAsia" w:ascii="仿宋" w:hAnsi="仿宋" w:eastAsia="仿宋" w:cs="仿宋"/>
          <w:color w:val="484848"/>
          <w:sz w:val="32"/>
          <w:szCs w:val="32"/>
          <w:lang w:val="en-US" w:eastAsia="zh-CN"/>
        </w:rPr>
        <w:t>WSYJGL</w:t>
      </w:r>
      <w:r>
        <w:rPr>
          <w:rFonts w:hint="eastAsia" w:ascii="仿宋" w:hAnsi="仿宋" w:eastAsia="仿宋" w:cs="仿宋"/>
          <w:color w:val="484848"/>
          <w:sz w:val="32"/>
          <w:szCs w:val="32"/>
        </w:rPr>
        <w:t>MPA＠1</w:t>
      </w:r>
      <w:r>
        <w:rPr>
          <w:rFonts w:hint="eastAsia" w:ascii="仿宋" w:hAnsi="仿宋" w:eastAsia="仿宋" w:cs="仿宋"/>
          <w:color w:val="484848"/>
          <w:sz w:val="32"/>
          <w:szCs w:val="32"/>
          <w:lang w:val="en-US" w:eastAsia="zh-CN"/>
        </w:rPr>
        <w:t>26</w:t>
      </w:r>
      <w:r>
        <w:rPr>
          <w:rFonts w:hint="eastAsia" w:ascii="仿宋" w:hAnsi="仿宋" w:eastAsia="仿宋" w:cs="仿宋"/>
          <w:color w:val="484848"/>
          <w:sz w:val="32"/>
          <w:szCs w:val="32"/>
        </w:rPr>
        <w:t>.com　</w:t>
      </w:r>
    </w:p>
    <w:p>
      <w:pPr>
        <w:widowControl/>
        <w:rPr>
          <w:rFonts w:hint="eastAsia" w:ascii="仿宋" w:hAnsi="仿宋" w:eastAsia="仿宋" w:cs="仿宋"/>
          <w:color w:val="484848"/>
          <w:sz w:val="32"/>
          <w:szCs w:val="32"/>
        </w:rPr>
      </w:pPr>
      <w:r>
        <w:rPr>
          <w:rFonts w:hint="eastAsia" w:ascii="仿宋" w:hAnsi="仿宋" w:eastAsia="仿宋" w:cs="仿宋"/>
          <w:color w:val="484848"/>
          <w:sz w:val="32"/>
          <w:szCs w:val="32"/>
        </w:rPr>
        <w:t xml:space="preserve">    清华大学公共管理学院教学办公室联系人:黄秀</w:t>
      </w:r>
    </w:p>
    <w:p>
      <w:pPr>
        <w:widowControl/>
        <w:shd w:val="clear" w:color="auto" w:fill="FFFFFF"/>
        <w:rPr>
          <w:rFonts w:hint="eastAsia" w:ascii="仿宋" w:hAnsi="仿宋" w:eastAsia="仿宋" w:cs="仿宋"/>
          <w:color w:val="484848"/>
          <w:sz w:val="32"/>
          <w:szCs w:val="32"/>
        </w:rPr>
      </w:pPr>
      <w:r>
        <w:rPr>
          <w:rFonts w:hint="eastAsia" w:ascii="仿宋" w:hAnsi="仿宋" w:eastAsia="仿宋" w:cs="仿宋"/>
          <w:color w:val="484848"/>
          <w:sz w:val="32"/>
          <w:szCs w:val="32"/>
        </w:rPr>
        <w:t xml:space="preserve">    联系电话：：010－62794348；15210080561　　</w:t>
      </w:r>
    </w:p>
    <w:p>
      <w:pPr>
        <w:widowControl/>
        <w:shd w:val="clear" w:color="auto" w:fill="FFFFFF"/>
        <w:jc w:val="left"/>
        <w:rPr>
          <w:rFonts w:hint="eastAsia" w:ascii="仿宋" w:hAnsi="仿宋" w:eastAsia="仿宋" w:cs="仿宋"/>
          <w:color w:val="484848"/>
          <w:sz w:val="32"/>
          <w:szCs w:val="32"/>
        </w:rPr>
      </w:pPr>
      <w:r>
        <w:rPr>
          <w:rFonts w:hint="eastAsia" w:ascii="仿宋" w:hAnsi="仿宋" w:eastAsia="仿宋" w:cs="仿宋"/>
          <w:color w:val="484848"/>
          <w:sz w:val="32"/>
          <w:szCs w:val="32"/>
        </w:rPr>
        <w:t xml:space="preserve">    附件：1.</w:t>
      </w:r>
      <w:r>
        <w:rPr>
          <w:rFonts w:hint="eastAsia" w:ascii="仿宋" w:hAnsi="仿宋" w:eastAsia="仿宋" w:cs="仿宋"/>
        </w:rPr>
        <w:fldChar w:fldCharType="begin"/>
      </w:r>
      <w:r>
        <w:rPr>
          <w:rFonts w:hint="eastAsia" w:ascii="仿宋" w:hAnsi="仿宋" w:eastAsia="仿宋" w:cs="仿宋"/>
        </w:rPr>
        <w:instrText xml:space="preserve"> HYPERLINK "http://www.nhc.gov.cn/ewebeditor/uploadfile/2017/11/20171130142218699.doc" \t "http://www.nhc.gov.cn/renshi/jytzgg/201711/_blank" </w:instrText>
      </w:r>
      <w:r>
        <w:rPr>
          <w:rFonts w:hint="eastAsia" w:ascii="仿宋" w:hAnsi="仿宋" w:eastAsia="仿宋" w:cs="仿宋"/>
        </w:rPr>
        <w:fldChar w:fldCharType="separate"/>
      </w:r>
      <w:r>
        <w:rPr>
          <w:rFonts w:hint="eastAsia" w:ascii="仿宋" w:hAnsi="仿宋" w:eastAsia="仿宋" w:cs="仿宋"/>
          <w:color w:val="484848"/>
          <w:sz w:val="32"/>
          <w:szCs w:val="32"/>
        </w:rPr>
        <w:t>卫生健康系统在职研究生学历学位教育报名</w:t>
      </w:r>
    </w:p>
    <w:p>
      <w:pPr>
        <w:widowControl/>
        <w:shd w:val="clear" w:color="auto" w:fill="FFFFFF"/>
        <w:jc w:val="left"/>
        <w:rPr>
          <w:rFonts w:hint="eastAsia" w:ascii="仿宋" w:hAnsi="仿宋" w:eastAsia="仿宋" w:cs="仿宋"/>
          <w:color w:val="484848"/>
          <w:sz w:val="32"/>
          <w:szCs w:val="32"/>
        </w:rPr>
      </w:pPr>
      <w:r>
        <w:rPr>
          <w:rFonts w:hint="eastAsia" w:ascii="仿宋" w:hAnsi="仿宋" w:eastAsia="仿宋" w:cs="仿宋"/>
          <w:color w:val="484848"/>
          <w:sz w:val="32"/>
          <w:szCs w:val="32"/>
        </w:rPr>
        <w:t xml:space="preserve">            推荐表</w:t>
      </w:r>
      <w:r>
        <w:rPr>
          <w:rFonts w:hint="eastAsia" w:ascii="仿宋" w:hAnsi="仿宋" w:eastAsia="仿宋" w:cs="仿宋"/>
          <w:color w:val="484848"/>
          <w:sz w:val="32"/>
          <w:szCs w:val="32"/>
        </w:rPr>
        <w:fldChar w:fldCharType="end"/>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xml:space="preserve">          </w:t>
      </w:r>
      <w:r>
        <w:rPr>
          <w:rFonts w:hint="eastAsia" w:ascii="仿宋" w:hAnsi="仿宋" w:eastAsia="仿宋" w:cs="仿宋"/>
        </w:rPr>
        <w:fldChar w:fldCharType="begin"/>
      </w:r>
      <w:r>
        <w:rPr>
          <w:rFonts w:hint="eastAsia" w:ascii="仿宋" w:hAnsi="仿宋" w:eastAsia="仿宋" w:cs="仿宋"/>
        </w:rPr>
        <w:instrText xml:space="preserve"> HYPERLINK "http://www.nhc.gov.cn/ewebeditor/uploadfile/2017/11/20171130142404195.doc" \t "http://www.nhc.gov.cn/renshi/jytzgg/201711/_blank" </w:instrText>
      </w:r>
      <w:r>
        <w:rPr>
          <w:rFonts w:hint="eastAsia" w:ascii="仿宋" w:hAnsi="仿宋" w:eastAsia="仿宋" w:cs="仿宋"/>
        </w:rPr>
        <w:fldChar w:fldCharType="separate"/>
      </w:r>
      <w:r>
        <w:rPr>
          <w:rFonts w:hint="eastAsia" w:ascii="仿宋" w:hAnsi="仿宋" w:eastAsia="仿宋" w:cs="仿宋"/>
          <w:color w:val="484848"/>
          <w:sz w:val="32"/>
          <w:szCs w:val="32"/>
        </w:rPr>
        <w:t>2.国家卫生健康委直属和联系单位工作人员国</w:t>
      </w:r>
    </w:p>
    <w:p>
      <w:pPr>
        <w:widowControl/>
        <w:shd w:val="clear" w:color="auto" w:fill="FFFFFF"/>
        <w:jc w:val="left"/>
        <w:rPr>
          <w:rFonts w:hint="eastAsia" w:ascii="仿宋" w:hAnsi="仿宋" w:eastAsia="仿宋" w:cs="仿宋"/>
          <w:color w:val="484848"/>
          <w:sz w:val="32"/>
          <w:szCs w:val="32"/>
          <w:lang w:val="en-US" w:eastAsia="zh-CN"/>
        </w:rPr>
      </w:pPr>
      <w:r>
        <w:rPr>
          <w:rFonts w:hint="eastAsia" w:ascii="仿宋" w:hAnsi="仿宋" w:eastAsia="仿宋" w:cs="仿宋"/>
          <w:color w:val="484848"/>
          <w:sz w:val="32"/>
          <w:szCs w:val="32"/>
        </w:rPr>
        <w:t xml:space="preserve">            内在职研究生学历学位教育申请表</w:t>
      </w:r>
      <w:r>
        <w:rPr>
          <w:rFonts w:hint="eastAsia" w:ascii="仿宋" w:hAnsi="仿宋" w:eastAsia="仿宋" w:cs="仿宋"/>
          <w:color w:val="484848"/>
          <w:sz w:val="32"/>
          <w:szCs w:val="32"/>
        </w:rPr>
        <w:fldChar w:fldCharType="end"/>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xml:space="preserve">              </w:t>
      </w:r>
      <w:r>
        <w:rPr>
          <w:rFonts w:hint="eastAsia" w:ascii="仿宋" w:hAnsi="仿宋" w:eastAsia="仿宋" w:cs="仿宋"/>
        </w:rPr>
        <w:fldChar w:fldCharType="begin"/>
      </w:r>
      <w:r>
        <w:rPr>
          <w:rFonts w:hint="eastAsia" w:ascii="仿宋" w:hAnsi="仿宋" w:eastAsia="仿宋" w:cs="仿宋"/>
        </w:rPr>
        <w:instrText xml:space="preserve"> HYPERLINK "http://www.nhc.gov.cn/ewebeditor/uploadfile/2017/11/20171130142446651.doc" \t "http://www.nhc.gov.cn/renshi/jytzgg/201711/_blank" </w:instrText>
      </w:r>
      <w:r>
        <w:rPr>
          <w:rFonts w:hint="eastAsia" w:ascii="仿宋" w:hAnsi="仿宋" w:eastAsia="仿宋" w:cs="仿宋"/>
        </w:rPr>
        <w:fldChar w:fldCharType="separate"/>
      </w:r>
      <w:r>
        <w:rPr>
          <w:rFonts w:hint="eastAsia" w:ascii="仿宋" w:hAnsi="仿宋" w:eastAsia="仿宋" w:cs="仿宋"/>
          <w:color w:val="484848"/>
          <w:sz w:val="32"/>
          <w:szCs w:val="32"/>
        </w:rPr>
        <w:t>3.国家卫生健康委机关公务员国内在职研究生</w:t>
      </w:r>
      <w:r>
        <w:rPr>
          <w:rFonts w:hint="eastAsia" w:ascii="仿宋" w:hAnsi="仿宋" w:eastAsia="仿宋" w:cs="仿宋"/>
          <w:color w:val="484848"/>
          <w:sz w:val="32"/>
          <w:szCs w:val="32"/>
          <w:lang w:val="en-US" w:eastAsia="zh-CN"/>
        </w:rPr>
        <w:t xml:space="preserve">  </w:t>
      </w:r>
    </w:p>
    <w:p>
      <w:pPr>
        <w:widowControl/>
        <w:shd w:val="clear" w:color="auto" w:fill="FFFFFF"/>
        <w:ind w:firstLine="1920" w:firstLineChars="600"/>
        <w:jc w:val="left"/>
        <w:rPr>
          <w:rFonts w:hint="eastAsia" w:ascii="仿宋" w:hAnsi="仿宋" w:eastAsia="仿宋" w:cs="仿宋"/>
          <w:color w:val="484848"/>
          <w:sz w:val="32"/>
          <w:szCs w:val="32"/>
        </w:rPr>
      </w:pPr>
      <w:r>
        <w:rPr>
          <w:rFonts w:hint="eastAsia" w:ascii="仿宋" w:hAnsi="仿宋" w:eastAsia="仿宋" w:cs="仿宋"/>
          <w:color w:val="484848"/>
          <w:sz w:val="32"/>
          <w:szCs w:val="32"/>
        </w:rPr>
        <w:t>学历学位教育申请表</w:t>
      </w:r>
      <w:r>
        <w:rPr>
          <w:rFonts w:hint="eastAsia" w:ascii="仿宋" w:hAnsi="仿宋" w:eastAsia="仿宋" w:cs="仿宋"/>
          <w:color w:val="484848"/>
          <w:sz w:val="32"/>
          <w:szCs w:val="32"/>
        </w:rPr>
        <w:fldChar w:fldCharType="end"/>
      </w:r>
    </w:p>
    <w:p>
      <w:pPr>
        <w:pStyle w:val="4"/>
        <w:widowControl/>
        <w:spacing w:beforeAutospacing="0" w:afterAutospacing="0"/>
        <w:jc w:val="both"/>
        <w:rPr>
          <w:rFonts w:hint="eastAsia" w:ascii="仿宋" w:hAnsi="仿宋" w:eastAsia="仿宋" w:cs="仿宋"/>
          <w:color w:val="484848"/>
          <w:kern w:val="2"/>
          <w:sz w:val="32"/>
          <w:szCs w:val="32"/>
        </w:rPr>
      </w:pPr>
      <w:r>
        <w:rPr>
          <w:rFonts w:hint="eastAsia" w:ascii="仿宋" w:hAnsi="仿宋" w:eastAsia="仿宋" w:cs="仿宋"/>
          <w:color w:val="484848"/>
          <w:kern w:val="2"/>
          <w:sz w:val="32"/>
          <w:szCs w:val="32"/>
        </w:rPr>
        <w:t> </w:t>
      </w:r>
    </w:p>
    <w:p>
      <w:pPr>
        <w:pStyle w:val="4"/>
        <w:widowControl/>
        <w:spacing w:beforeAutospacing="0" w:afterAutospacing="0" w:line="15"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国家卫生健康委干部培训中心</w:t>
      </w:r>
    </w:p>
    <w:p>
      <w:pPr>
        <w:pStyle w:val="4"/>
        <w:widowControl/>
        <w:spacing w:beforeAutospacing="0" w:afterAutospacing="0" w:line="15" w:lineRule="atLeast"/>
        <w:jc w:val="both"/>
        <w:rPr>
          <w:rFonts w:hint="eastAsia" w:ascii="仿宋" w:hAnsi="仿宋" w:eastAsia="仿宋" w:cs="仿宋"/>
          <w:color w:val="484848"/>
          <w:sz w:val="32"/>
          <w:szCs w:val="32"/>
          <w:lang w:eastAsia="zh-CN"/>
        </w:rPr>
      </w:pPr>
      <w:r>
        <w:rPr>
          <w:rFonts w:hint="eastAsia" w:ascii="仿宋" w:hAnsi="仿宋" w:eastAsia="仿宋" w:cs="仿宋"/>
          <w:color w:val="484848"/>
          <w:sz w:val="32"/>
          <w:szCs w:val="32"/>
        </w:rPr>
        <w:t xml:space="preserve">                     </w:t>
      </w:r>
      <w:r>
        <w:rPr>
          <w:rFonts w:hint="eastAsia" w:ascii="仿宋" w:hAnsi="仿宋" w:eastAsia="仿宋" w:cs="仿宋"/>
          <w:color w:val="484848"/>
          <w:sz w:val="32"/>
          <w:szCs w:val="32"/>
          <w:lang w:eastAsia="zh-CN"/>
        </w:rPr>
        <w:t>（</w:t>
      </w:r>
      <w:r>
        <w:rPr>
          <w:rFonts w:hint="eastAsia" w:ascii="仿宋" w:hAnsi="仿宋" w:eastAsia="仿宋" w:cs="仿宋"/>
          <w:color w:val="484848"/>
          <w:sz w:val="32"/>
          <w:szCs w:val="32"/>
        </w:rPr>
        <w:t>国家卫生健康委党校</w:t>
      </w:r>
      <w:r>
        <w:rPr>
          <w:rFonts w:hint="eastAsia" w:ascii="仿宋" w:hAnsi="仿宋" w:eastAsia="仿宋" w:cs="仿宋"/>
          <w:color w:val="484848"/>
          <w:sz w:val="32"/>
          <w:szCs w:val="32"/>
          <w:lang w:eastAsia="zh-CN"/>
        </w:rPr>
        <w:t>）</w:t>
      </w:r>
    </w:p>
    <w:p>
      <w:pPr>
        <w:pStyle w:val="4"/>
        <w:widowControl/>
        <w:spacing w:beforeAutospacing="0" w:afterAutospacing="0" w:line="15" w:lineRule="atLeast"/>
        <w:jc w:val="both"/>
        <w:rPr>
          <w:rFonts w:hint="eastAsia" w:ascii="仿宋" w:hAnsi="仿宋" w:eastAsia="仿宋" w:cs="仿宋"/>
          <w:color w:val="484848"/>
          <w:kern w:val="2"/>
          <w:sz w:val="32"/>
          <w:szCs w:val="32"/>
        </w:rPr>
      </w:pPr>
      <w:r>
        <w:rPr>
          <w:rFonts w:hint="eastAsia" w:ascii="仿宋" w:hAnsi="仿宋" w:eastAsia="仿宋" w:cs="仿宋"/>
          <w:color w:val="484848"/>
          <w:sz w:val="32"/>
          <w:szCs w:val="32"/>
        </w:rPr>
        <w:t xml:space="preserve">                      202</w:t>
      </w:r>
      <w:r>
        <w:rPr>
          <w:rFonts w:hint="eastAsia" w:ascii="仿宋" w:hAnsi="仿宋" w:eastAsia="仿宋" w:cs="仿宋"/>
          <w:color w:val="484848"/>
          <w:sz w:val="32"/>
          <w:szCs w:val="32"/>
          <w:lang w:val="en-US" w:eastAsia="zh-CN"/>
        </w:rPr>
        <w:t>2</w:t>
      </w:r>
      <w:r>
        <w:rPr>
          <w:rFonts w:hint="eastAsia" w:ascii="仿宋" w:hAnsi="仿宋" w:eastAsia="仿宋" w:cs="仿宋"/>
          <w:color w:val="484848"/>
          <w:sz w:val="32"/>
          <w:szCs w:val="32"/>
        </w:rPr>
        <w:t>年5月</w:t>
      </w:r>
      <w:r>
        <w:rPr>
          <w:rFonts w:hint="eastAsia" w:ascii="仿宋" w:hAnsi="仿宋" w:eastAsia="仿宋" w:cs="仿宋"/>
          <w:color w:val="484848"/>
          <w:sz w:val="32"/>
          <w:szCs w:val="32"/>
          <w:lang w:val="en-US" w:eastAsia="zh-CN"/>
        </w:rPr>
        <w:t>10</w:t>
      </w:r>
      <w:r>
        <w:rPr>
          <w:rFonts w:hint="eastAsia" w:ascii="仿宋" w:hAnsi="仿宋" w:eastAsia="仿宋" w:cs="仿宋"/>
          <w:color w:val="484848"/>
          <w:sz w:val="32"/>
          <w:szCs w:val="32"/>
        </w:rPr>
        <w:t xml:space="preserve">日       </w:t>
      </w:r>
    </w:p>
    <w:p>
      <w:pPr>
        <w:pStyle w:val="4"/>
        <w:widowControl/>
        <w:spacing w:beforeAutospacing="0" w:afterAutospacing="0" w:line="15" w:lineRule="atLeast"/>
        <w:jc w:val="right"/>
        <w:rPr>
          <w:rFonts w:hint="eastAsia" w:ascii="仿宋" w:hAnsi="仿宋" w:eastAsia="仿宋" w:cs="仿宋"/>
          <w:color w:val="484848"/>
          <w:sz w:val="32"/>
          <w:szCs w:val="32"/>
        </w:rPr>
      </w:pPr>
      <w:r>
        <w:rPr>
          <w:rFonts w:hint="eastAsia" w:ascii="仿宋" w:hAnsi="仿宋" w:eastAsia="仿宋" w:cs="仿宋"/>
          <w:color w:val="484848"/>
          <w:sz w:val="32"/>
          <w:szCs w:val="32"/>
        </w:rPr>
        <w:t xml:space="preserve">         </w:t>
      </w:r>
    </w:p>
    <w:p>
      <w:pPr>
        <w:pStyle w:val="4"/>
        <w:widowControl/>
        <w:spacing w:beforeAutospacing="0" w:afterAutospacing="0" w:line="15" w:lineRule="atLeast"/>
        <w:ind w:firstLine="320" w:firstLineChars="100"/>
        <w:jc w:val="both"/>
        <w:rPr>
          <w:rFonts w:hint="eastAsia" w:ascii="仿宋" w:hAnsi="仿宋" w:eastAsia="仿宋" w:cs="仿宋"/>
          <w:color w:val="484848"/>
          <w:sz w:val="32"/>
          <w:szCs w:val="32"/>
        </w:rPr>
      </w:pPr>
      <w:r>
        <w:rPr>
          <w:rFonts w:hint="eastAsia" w:ascii="仿宋" w:hAnsi="仿宋" w:eastAsia="仿宋" w:cs="仿宋"/>
          <w:color w:val="484848"/>
          <w:sz w:val="32"/>
          <w:szCs w:val="32"/>
        </w:rPr>
        <w:t>（信息公开形式：主动公开）</w:t>
      </w:r>
    </w:p>
    <w:p>
      <w:pPr>
        <w:rPr>
          <w:rFonts w:hint="eastAsia" w:ascii="仿宋" w:hAnsi="仿宋" w:eastAsia="仿宋" w:cs="仿宋"/>
        </w:rPr>
      </w:pPr>
    </w:p>
    <w:p>
      <w:pPr>
        <w:widowControl/>
        <w:jc w:val="left"/>
        <w:rPr>
          <w:rFonts w:hint="eastAsia" w:ascii="仿宋" w:hAnsi="仿宋" w:eastAsia="仿宋" w:cs="仿宋"/>
        </w:rPr>
      </w:pPr>
      <w:r>
        <w:rPr>
          <w:rFonts w:hint="eastAsia" w:ascii="仿宋" w:hAnsi="仿宋" w:eastAsia="仿宋" w:cs="仿宋"/>
        </w:rPr>
        <w:br w:type="page"/>
      </w:r>
    </w:p>
    <w:p>
      <w:pPr>
        <w:spacing w:line="540" w:lineRule="exact"/>
        <w:ind w:right="122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附件1</w:t>
      </w:r>
    </w:p>
    <w:p>
      <w:pPr>
        <w:spacing w:line="520" w:lineRule="exact"/>
        <w:jc w:val="center"/>
        <w:rPr>
          <w:rFonts w:hint="eastAsia" w:ascii="仿宋" w:hAnsi="仿宋" w:eastAsia="仿宋" w:cs="仿宋"/>
          <w:b/>
          <w:sz w:val="40"/>
          <w:szCs w:val="40"/>
        </w:rPr>
      </w:pPr>
      <w:r>
        <w:rPr>
          <w:rFonts w:hint="eastAsia" w:ascii="仿宋" w:hAnsi="仿宋" w:eastAsia="仿宋" w:cs="仿宋"/>
          <w:b/>
          <w:sz w:val="40"/>
          <w:szCs w:val="40"/>
        </w:rPr>
        <w:t>卫生健康系统在职研究生学历学位教育</w:t>
      </w:r>
    </w:p>
    <w:p>
      <w:pPr>
        <w:spacing w:line="520" w:lineRule="exact"/>
        <w:jc w:val="center"/>
        <w:rPr>
          <w:rFonts w:hint="eastAsia" w:ascii="仿宋" w:hAnsi="仿宋" w:eastAsia="仿宋" w:cs="仿宋"/>
          <w:b/>
          <w:sz w:val="40"/>
          <w:szCs w:val="40"/>
        </w:rPr>
      </w:pPr>
      <w:r>
        <w:rPr>
          <w:rFonts w:hint="eastAsia" w:ascii="仿宋" w:hAnsi="仿宋" w:eastAsia="仿宋" w:cs="仿宋"/>
          <w:b/>
          <w:sz w:val="40"/>
          <w:szCs w:val="40"/>
        </w:rPr>
        <w:t>报名推荐表</w:t>
      </w:r>
    </w:p>
    <w:p>
      <w:pPr>
        <w:spacing w:line="520" w:lineRule="exact"/>
        <w:jc w:val="center"/>
        <w:rPr>
          <w:rFonts w:hint="eastAsia" w:ascii="仿宋" w:hAnsi="仿宋" w:eastAsia="仿宋" w:cs="仿宋"/>
          <w:b/>
          <w:sz w:val="40"/>
          <w:szCs w:val="40"/>
        </w:rPr>
      </w:pPr>
    </w:p>
    <w:tbl>
      <w:tblPr>
        <w:tblStyle w:val="5"/>
        <w:tblW w:w="9640" w:type="dxa"/>
        <w:tblInd w:w="-318" w:type="dxa"/>
        <w:tblLayout w:type="fixed"/>
        <w:tblCellMar>
          <w:top w:w="0" w:type="dxa"/>
          <w:left w:w="108" w:type="dxa"/>
          <w:bottom w:w="0" w:type="dxa"/>
          <w:right w:w="108" w:type="dxa"/>
        </w:tblCellMar>
      </w:tblPr>
      <w:tblGrid>
        <w:gridCol w:w="1512"/>
        <w:gridCol w:w="1434"/>
        <w:gridCol w:w="1591"/>
        <w:gridCol w:w="1793"/>
        <w:gridCol w:w="1575"/>
        <w:gridCol w:w="1735"/>
      </w:tblGrid>
      <w:tr>
        <w:tblPrEx>
          <w:tblCellMar>
            <w:top w:w="0" w:type="dxa"/>
            <w:left w:w="108" w:type="dxa"/>
            <w:bottom w:w="0" w:type="dxa"/>
            <w:right w:w="108" w:type="dxa"/>
          </w:tblCellMar>
        </w:tblPrEx>
        <w:trPr>
          <w:trHeight w:val="537"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姓名</w:t>
            </w:r>
          </w:p>
        </w:tc>
        <w:tc>
          <w:tcPr>
            <w:tcW w:w="143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性别</w:t>
            </w:r>
          </w:p>
        </w:tc>
        <w:tc>
          <w:tcPr>
            <w:tcW w:w="1793"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p>
        </w:tc>
        <w:tc>
          <w:tcPr>
            <w:tcW w:w="157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1735"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90"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民族</w:t>
            </w:r>
          </w:p>
        </w:tc>
        <w:tc>
          <w:tcPr>
            <w:tcW w:w="143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工作单位</w:t>
            </w:r>
          </w:p>
        </w:tc>
        <w:tc>
          <w:tcPr>
            <w:tcW w:w="5103" w:type="dxa"/>
            <w:gridSpan w:val="3"/>
            <w:tcBorders>
              <w:top w:val="single" w:color="auto" w:sz="4" w:space="0"/>
              <w:left w:val="nil"/>
              <w:bottom w:val="single" w:color="auto" w:sz="4" w:space="0"/>
              <w:right w:val="single" w:color="auto" w:sz="4" w:space="0"/>
            </w:tcBorders>
            <w:vAlign w:val="center"/>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90"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职务/职称</w:t>
            </w:r>
          </w:p>
        </w:tc>
        <w:tc>
          <w:tcPr>
            <w:tcW w:w="143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pacing w:val="-12"/>
                <w:sz w:val="28"/>
                <w:szCs w:val="28"/>
              </w:rPr>
              <w:t>任现职时间</w:t>
            </w:r>
          </w:p>
        </w:tc>
        <w:tc>
          <w:tcPr>
            <w:tcW w:w="1793"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p>
        </w:tc>
        <w:tc>
          <w:tcPr>
            <w:tcW w:w="157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英语水平</w:t>
            </w:r>
          </w:p>
        </w:tc>
        <w:tc>
          <w:tcPr>
            <w:tcW w:w="1735"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391"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pacing w:val="-12"/>
                <w:sz w:val="28"/>
                <w:szCs w:val="28"/>
              </w:rPr>
              <w:t>学历学位</w:t>
            </w:r>
          </w:p>
        </w:tc>
        <w:tc>
          <w:tcPr>
            <w:tcW w:w="1434"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毕业院校及专业</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90"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联系电话</w:t>
            </w:r>
          </w:p>
        </w:tc>
        <w:tc>
          <w:tcPr>
            <w:tcW w:w="1434"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电子邮件</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580"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邮编</w:t>
            </w:r>
          </w:p>
        </w:tc>
        <w:tc>
          <w:tcPr>
            <w:tcW w:w="143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pacing w:val="-12"/>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通讯地址</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97"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拟报考院校及专业（项目名称）</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75"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来卫生健康系统工作时间</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56"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近3年考核结果</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673"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300" w:lineRule="exact"/>
              <w:rPr>
                <w:rFonts w:hint="eastAsia" w:ascii="仿宋" w:hAnsi="仿宋" w:eastAsia="仿宋" w:cs="仿宋"/>
                <w:sz w:val="28"/>
                <w:szCs w:val="28"/>
              </w:rPr>
            </w:pPr>
            <w:r>
              <w:rPr>
                <w:rFonts w:hint="eastAsia" w:ascii="仿宋" w:hAnsi="仿宋" w:eastAsia="仿宋" w:cs="仿宋"/>
                <w:sz w:val="28"/>
                <w:szCs w:val="28"/>
              </w:rPr>
              <w:t>近3年内是否正在参加国（境）内外研究生学历学位教育学习</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组织推荐批次</w:t>
            </w:r>
          </w:p>
        </w:tc>
        <w:tc>
          <w:tcPr>
            <w:tcW w:w="8128" w:type="dxa"/>
            <w:gridSpan w:val="5"/>
            <w:tcBorders>
              <w:top w:val="single" w:color="auto" w:sz="4" w:space="0"/>
              <w:left w:val="nil"/>
              <w:bottom w:val="single" w:color="auto" w:sz="4" w:space="0"/>
              <w:right w:val="single" w:color="auto" w:sz="4" w:space="0"/>
            </w:tcBorders>
          </w:tcPr>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tc>
      </w:tr>
      <w:tr>
        <w:tblPrEx>
          <w:tblCellMar>
            <w:top w:w="0" w:type="dxa"/>
            <w:left w:w="108" w:type="dxa"/>
            <w:bottom w:w="0" w:type="dxa"/>
            <w:right w:w="108" w:type="dxa"/>
          </w:tblCellMar>
        </w:tblPrEx>
        <w:trPr>
          <w:trHeight w:val="2395"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所在单位</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人事部门</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8128" w:type="dxa"/>
            <w:gridSpan w:val="5"/>
            <w:tcBorders>
              <w:top w:val="single" w:color="auto" w:sz="4" w:space="0"/>
              <w:left w:val="nil"/>
              <w:bottom w:val="single" w:color="auto" w:sz="4" w:space="0"/>
              <w:right w:val="single" w:color="auto" w:sz="4" w:space="0"/>
            </w:tcBorders>
          </w:tcPr>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盖 章</w:t>
            </w:r>
          </w:p>
          <w:p>
            <w:pPr>
              <w:rPr>
                <w:rFonts w:hint="eastAsia" w:ascii="仿宋" w:hAnsi="仿宋" w:eastAsia="仿宋" w:cs="仿宋"/>
                <w:sz w:val="28"/>
                <w:szCs w:val="28"/>
              </w:rPr>
            </w:pPr>
            <w:r>
              <w:rPr>
                <w:rFonts w:hint="eastAsia" w:ascii="仿宋" w:hAnsi="仿宋" w:eastAsia="仿宋" w:cs="仿宋"/>
                <w:sz w:val="28"/>
                <w:szCs w:val="28"/>
              </w:rPr>
              <w:t xml:space="preserve">                  签名：            年   月   日</w:t>
            </w:r>
          </w:p>
        </w:tc>
      </w:tr>
      <w:tr>
        <w:tblPrEx>
          <w:tblCellMar>
            <w:top w:w="0" w:type="dxa"/>
            <w:left w:w="108" w:type="dxa"/>
            <w:bottom w:w="0" w:type="dxa"/>
            <w:right w:w="108" w:type="dxa"/>
          </w:tblCellMar>
        </w:tblPrEx>
        <w:trPr>
          <w:trHeight w:val="2734" w:hRule="atLeast"/>
        </w:trPr>
        <w:tc>
          <w:tcPr>
            <w:tcW w:w="151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省级单位</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人事部门</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8128" w:type="dxa"/>
            <w:gridSpan w:val="5"/>
            <w:tcBorders>
              <w:top w:val="single" w:color="auto" w:sz="4" w:space="0"/>
              <w:left w:val="nil"/>
              <w:bottom w:val="single" w:color="auto" w:sz="4" w:space="0"/>
              <w:right w:val="single" w:color="auto" w:sz="4" w:space="0"/>
            </w:tcBorders>
          </w:tcPr>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盖 章</w:t>
            </w:r>
          </w:p>
          <w:p>
            <w:pPr>
              <w:rPr>
                <w:rFonts w:hint="eastAsia" w:ascii="仿宋" w:hAnsi="仿宋" w:eastAsia="仿宋" w:cs="仿宋"/>
                <w:sz w:val="28"/>
                <w:szCs w:val="28"/>
              </w:rPr>
            </w:pPr>
            <w:r>
              <w:rPr>
                <w:rFonts w:hint="eastAsia" w:ascii="仿宋" w:hAnsi="仿宋" w:eastAsia="仿宋" w:cs="仿宋"/>
                <w:sz w:val="28"/>
                <w:szCs w:val="28"/>
              </w:rPr>
              <w:t xml:space="preserve">                  签名：            年   月   日</w:t>
            </w:r>
          </w:p>
          <w:p>
            <w:pPr>
              <w:ind w:firstLine="1960" w:firstLineChars="700"/>
              <w:rPr>
                <w:rFonts w:hint="eastAsia" w:ascii="仿宋" w:hAnsi="仿宋" w:eastAsia="仿宋" w:cs="仿宋"/>
                <w:sz w:val="28"/>
                <w:szCs w:val="28"/>
              </w:rPr>
            </w:pPr>
            <w:r>
              <w:rPr>
                <w:rFonts w:hint="eastAsia" w:ascii="仿宋" w:hAnsi="仿宋" w:eastAsia="仿宋" w:cs="仿宋"/>
                <w:sz w:val="28"/>
                <w:szCs w:val="28"/>
              </w:rPr>
              <w:t>联系电话：</w:t>
            </w:r>
          </w:p>
        </w:tc>
      </w:tr>
    </w:tbl>
    <w:p>
      <w:pPr>
        <w:widowControl/>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附件2</w:t>
      </w:r>
    </w:p>
    <w:p>
      <w:pPr>
        <w:spacing w:line="560" w:lineRule="exact"/>
        <w:jc w:val="center"/>
        <w:rPr>
          <w:rFonts w:hint="eastAsia" w:ascii="仿宋" w:hAnsi="仿宋" w:eastAsia="仿宋" w:cs="仿宋"/>
          <w:b/>
          <w:sz w:val="40"/>
          <w:szCs w:val="40"/>
          <w:lang w:eastAsia="zh-CN"/>
        </w:rPr>
      </w:pPr>
      <w:r>
        <w:rPr>
          <w:rFonts w:hint="eastAsia" w:ascii="仿宋" w:hAnsi="仿宋" w:eastAsia="仿宋" w:cs="仿宋"/>
          <w:b/>
          <w:sz w:val="40"/>
          <w:szCs w:val="40"/>
        </w:rPr>
        <w:t>国家卫生健康委直属和联系单位</w:t>
      </w:r>
      <w:r>
        <w:rPr>
          <w:rFonts w:hint="eastAsia" w:ascii="仿宋" w:hAnsi="仿宋" w:eastAsia="仿宋" w:cs="仿宋"/>
          <w:b/>
          <w:sz w:val="40"/>
          <w:szCs w:val="40"/>
          <w:lang w:eastAsia="zh-CN"/>
        </w:rPr>
        <w:t>（</w:t>
      </w:r>
      <w:r>
        <w:rPr>
          <w:rFonts w:hint="eastAsia" w:ascii="仿宋" w:hAnsi="仿宋" w:eastAsia="仿宋" w:cs="仿宋"/>
          <w:b/>
          <w:sz w:val="40"/>
          <w:szCs w:val="40"/>
          <w:lang w:val="en-US" w:eastAsia="zh-CN"/>
        </w:rPr>
        <w:t>委属医院</w:t>
      </w:r>
      <w:r>
        <w:rPr>
          <w:rFonts w:hint="eastAsia" w:ascii="仿宋" w:hAnsi="仿宋" w:eastAsia="仿宋" w:cs="仿宋"/>
          <w:b/>
          <w:sz w:val="40"/>
          <w:szCs w:val="40"/>
          <w:lang w:eastAsia="zh-CN"/>
        </w:rPr>
        <w:t>）</w:t>
      </w:r>
    </w:p>
    <w:p>
      <w:pPr>
        <w:spacing w:line="560" w:lineRule="exact"/>
        <w:jc w:val="center"/>
        <w:rPr>
          <w:rFonts w:hint="eastAsia" w:ascii="仿宋" w:hAnsi="仿宋" w:eastAsia="仿宋" w:cs="仿宋"/>
          <w:b/>
          <w:sz w:val="40"/>
          <w:szCs w:val="40"/>
        </w:rPr>
      </w:pPr>
      <w:r>
        <w:rPr>
          <w:rFonts w:hint="eastAsia" w:ascii="仿宋" w:hAnsi="仿宋" w:eastAsia="仿宋" w:cs="仿宋"/>
          <w:b/>
          <w:sz w:val="40"/>
          <w:szCs w:val="40"/>
        </w:rPr>
        <w:t>工作人员国内在职研究生学历学位教育申请表</w:t>
      </w:r>
    </w:p>
    <w:p>
      <w:pPr>
        <w:spacing w:after="156" w:afterLines="50" w:line="560" w:lineRule="exact"/>
        <w:jc w:val="center"/>
        <w:rPr>
          <w:rFonts w:hint="eastAsia" w:ascii="仿宋" w:hAnsi="仿宋" w:eastAsia="仿宋" w:cs="仿宋"/>
          <w:b/>
          <w:sz w:val="40"/>
          <w:szCs w:val="40"/>
        </w:rPr>
      </w:pPr>
    </w:p>
    <w:tbl>
      <w:tblPr>
        <w:tblStyle w:val="5"/>
        <w:tblW w:w="9640" w:type="dxa"/>
        <w:tblInd w:w="-318" w:type="dxa"/>
        <w:tblLayout w:type="fixed"/>
        <w:tblCellMar>
          <w:top w:w="0" w:type="dxa"/>
          <w:left w:w="108" w:type="dxa"/>
          <w:bottom w:w="0" w:type="dxa"/>
          <w:right w:w="108" w:type="dxa"/>
        </w:tblCellMar>
      </w:tblPr>
      <w:tblGrid>
        <w:gridCol w:w="1362"/>
        <w:gridCol w:w="1830"/>
        <w:gridCol w:w="1345"/>
        <w:gridCol w:w="1793"/>
        <w:gridCol w:w="1575"/>
        <w:gridCol w:w="1735"/>
      </w:tblGrid>
      <w:tr>
        <w:tblPrEx>
          <w:tblCellMar>
            <w:top w:w="0" w:type="dxa"/>
            <w:left w:w="108" w:type="dxa"/>
            <w:bottom w:w="0" w:type="dxa"/>
            <w:right w:w="108" w:type="dxa"/>
          </w:tblCellMar>
        </w:tblPrEx>
        <w:trPr>
          <w:trHeight w:val="537"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姓名</w:t>
            </w:r>
          </w:p>
        </w:tc>
        <w:tc>
          <w:tcPr>
            <w:tcW w:w="183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性别</w:t>
            </w:r>
          </w:p>
        </w:tc>
        <w:tc>
          <w:tcPr>
            <w:tcW w:w="1793"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p>
        </w:tc>
        <w:tc>
          <w:tcPr>
            <w:tcW w:w="157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1735"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507"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民族</w:t>
            </w:r>
          </w:p>
        </w:tc>
        <w:tc>
          <w:tcPr>
            <w:tcW w:w="183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工作单位</w:t>
            </w:r>
          </w:p>
        </w:tc>
        <w:tc>
          <w:tcPr>
            <w:tcW w:w="5103" w:type="dxa"/>
            <w:gridSpan w:val="3"/>
            <w:tcBorders>
              <w:top w:val="single" w:color="auto" w:sz="4" w:space="0"/>
              <w:left w:val="nil"/>
              <w:bottom w:val="single" w:color="auto" w:sz="4" w:space="0"/>
              <w:right w:val="single" w:color="auto" w:sz="4" w:space="0"/>
            </w:tcBorders>
            <w:vAlign w:val="center"/>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507"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职务/职称</w:t>
            </w:r>
          </w:p>
        </w:tc>
        <w:tc>
          <w:tcPr>
            <w:tcW w:w="183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pacing w:val="-12"/>
                <w:sz w:val="28"/>
                <w:szCs w:val="28"/>
              </w:rPr>
              <w:t>任现职时间</w:t>
            </w:r>
          </w:p>
        </w:tc>
        <w:tc>
          <w:tcPr>
            <w:tcW w:w="1793"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p>
        </w:tc>
        <w:tc>
          <w:tcPr>
            <w:tcW w:w="157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英语水平</w:t>
            </w:r>
          </w:p>
        </w:tc>
        <w:tc>
          <w:tcPr>
            <w:tcW w:w="1735" w:type="dxa"/>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685"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学历学位</w:t>
            </w:r>
          </w:p>
        </w:tc>
        <w:tc>
          <w:tcPr>
            <w:tcW w:w="1830" w:type="dxa"/>
            <w:tcBorders>
              <w:top w:val="single" w:color="auto" w:sz="4" w:space="0"/>
              <w:left w:val="nil"/>
              <w:bottom w:val="single" w:color="auto" w:sz="4" w:space="0"/>
              <w:right w:val="single" w:color="auto" w:sz="4" w:space="0"/>
            </w:tcBorders>
          </w:tcPr>
          <w:p>
            <w:pPr>
              <w:spacing w:line="4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tcPr>
          <w:p>
            <w:pPr>
              <w:spacing w:line="4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毕业院校及专业</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546"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p>
        </w:tc>
        <w:tc>
          <w:tcPr>
            <w:tcW w:w="1830" w:type="dxa"/>
            <w:tcBorders>
              <w:top w:val="single" w:color="auto" w:sz="4" w:space="0"/>
              <w:left w:val="nil"/>
              <w:bottom w:val="single" w:color="auto" w:sz="4" w:space="0"/>
              <w:right w:val="single" w:color="auto" w:sz="4" w:space="0"/>
            </w:tcBorders>
          </w:tcPr>
          <w:p>
            <w:pPr>
              <w:spacing w:line="3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电子邮件</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474"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邮编</w:t>
            </w:r>
          </w:p>
        </w:tc>
        <w:tc>
          <w:tcPr>
            <w:tcW w:w="183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lang w:val="en-US" w:eastAsia="zh-CN"/>
              </w:rPr>
            </w:pPr>
          </w:p>
        </w:tc>
        <w:tc>
          <w:tcPr>
            <w:tcW w:w="134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通讯地址</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529"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拟报考院校及专业（项目名称）</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521"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来</w:t>
            </w:r>
            <w:r>
              <w:rPr>
                <w:rFonts w:hint="eastAsia" w:ascii="仿宋" w:hAnsi="仿宋" w:eastAsia="仿宋" w:cs="仿宋"/>
                <w:sz w:val="28"/>
                <w:szCs w:val="28"/>
                <w:lang w:val="en-US" w:eastAsia="zh-CN"/>
              </w:rPr>
              <w:t>本</w:t>
            </w:r>
            <w:r>
              <w:rPr>
                <w:rFonts w:hint="eastAsia" w:ascii="仿宋" w:hAnsi="仿宋" w:eastAsia="仿宋" w:cs="仿宋"/>
                <w:sz w:val="28"/>
                <w:szCs w:val="28"/>
              </w:rPr>
              <w:t>单位工作时间</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474" w:hRule="atLeast"/>
        </w:trPr>
        <w:tc>
          <w:tcPr>
            <w:tcW w:w="4537"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sz w:val="28"/>
                <w:szCs w:val="28"/>
              </w:rPr>
            </w:pPr>
            <w:r>
              <w:rPr>
                <w:rFonts w:hint="eastAsia" w:ascii="仿宋" w:hAnsi="仿宋" w:eastAsia="仿宋" w:cs="仿宋"/>
                <w:sz w:val="28"/>
                <w:szCs w:val="28"/>
              </w:rPr>
              <w:t>近3年考核结果</w:t>
            </w:r>
          </w:p>
        </w:tc>
        <w:tc>
          <w:tcPr>
            <w:tcW w:w="5103" w:type="dxa"/>
            <w:gridSpan w:val="3"/>
            <w:tcBorders>
              <w:top w:val="single" w:color="auto" w:sz="4" w:space="0"/>
              <w:left w:val="nil"/>
              <w:bottom w:val="single" w:color="auto" w:sz="4" w:space="0"/>
              <w:right w:val="single" w:color="auto" w:sz="4" w:space="0"/>
            </w:tcBorders>
            <w:vAlign w:val="center"/>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cantSplit/>
          <w:trHeight w:val="748" w:hRule="atLeast"/>
        </w:trPr>
        <w:tc>
          <w:tcPr>
            <w:tcW w:w="4537" w:type="dxa"/>
            <w:gridSpan w:val="3"/>
            <w:tcBorders>
              <w:top w:val="single" w:color="auto" w:sz="4" w:space="0"/>
              <w:left w:val="single" w:color="auto" w:sz="4" w:space="0"/>
              <w:bottom w:val="single" w:color="auto" w:sz="4" w:space="0"/>
              <w:right w:val="single" w:color="auto" w:sz="4" w:space="0"/>
            </w:tcBorders>
          </w:tcPr>
          <w:p>
            <w:pPr>
              <w:spacing w:line="300" w:lineRule="exact"/>
              <w:rPr>
                <w:rFonts w:hint="eastAsia" w:ascii="仿宋" w:hAnsi="仿宋" w:eastAsia="仿宋" w:cs="仿宋"/>
                <w:sz w:val="28"/>
                <w:szCs w:val="28"/>
              </w:rPr>
            </w:pPr>
            <w:r>
              <w:rPr>
                <w:rFonts w:hint="eastAsia" w:ascii="仿宋" w:hAnsi="仿宋" w:eastAsia="仿宋" w:cs="仿宋"/>
                <w:sz w:val="28"/>
                <w:szCs w:val="28"/>
              </w:rPr>
              <w:t>近3年内是否正在参加国（境）内外研究生学历学位教育学习</w:t>
            </w:r>
          </w:p>
        </w:tc>
        <w:tc>
          <w:tcPr>
            <w:tcW w:w="51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lang w:val="en-US" w:eastAsia="zh-CN"/>
              </w:rPr>
            </w:pPr>
          </w:p>
        </w:tc>
      </w:tr>
      <w:tr>
        <w:tblPrEx>
          <w:tblCellMar>
            <w:top w:w="0" w:type="dxa"/>
            <w:left w:w="108" w:type="dxa"/>
            <w:bottom w:w="0" w:type="dxa"/>
            <w:right w:w="108" w:type="dxa"/>
          </w:tblCellMar>
        </w:tblPrEx>
        <w:trPr>
          <w:trHeight w:val="90"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组织推荐批次</w:t>
            </w:r>
          </w:p>
        </w:tc>
        <w:tc>
          <w:tcPr>
            <w:tcW w:w="8278" w:type="dxa"/>
            <w:gridSpan w:val="5"/>
            <w:tcBorders>
              <w:top w:val="single" w:color="auto" w:sz="4" w:space="0"/>
              <w:left w:val="nil"/>
              <w:bottom w:val="single" w:color="auto" w:sz="4" w:space="0"/>
              <w:right w:val="single" w:color="auto" w:sz="4" w:space="0"/>
            </w:tcBorders>
          </w:tcPr>
          <w:p>
            <w:pPr>
              <w:rPr>
                <w:rFonts w:hint="eastAsia" w:ascii="仿宋" w:hAnsi="仿宋" w:eastAsia="仿宋" w:cs="仿宋"/>
                <w:sz w:val="28"/>
                <w:szCs w:val="28"/>
              </w:rPr>
            </w:pPr>
          </w:p>
        </w:tc>
      </w:tr>
      <w:tr>
        <w:tblPrEx>
          <w:tblCellMar>
            <w:top w:w="0" w:type="dxa"/>
            <w:left w:w="108" w:type="dxa"/>
            <w:bottom w:w="0" w:type="dxa"/>
            <w:right w:w="108" w:type="dxa"/>
          </w:tblCellMar>
        </w:tblPrEx>
        <w:trPr>
          <w:trHeight w:val="2083"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所在单位</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人事部门</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8278" w:type="dxa"/>
            <w:gridSpan w:val="5"/>
            <w:tcBorders>
              <w:top w:val="single" w:color="auto" w:sz="4" w:space="0"/>
              <w:left w:val="nil"/>
              <w:bottom w:val="single" w:color="auto" w:sz="4" w:space="0"/>
              <w:right w:val="single" w:color="auto" w:sz="4" w:space="0"/>
            </w:tcBorders>
          </w:tcPr>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盖 章</w:t>
            </w:r>
          </w:p>
          <w:p>
            <w:pPr>
              <w:rPr>
                <w:rFonts w:hint="eastAsia" w:ascii="仿宋" w:hAnsi="仿宋" w:eastAsia="仿宋" w:cs="仿宋"/>
                <w:sz w:val="28"/>
                <w:szCs w:val="28"/>
              </w:rPr>
            </w:pPr>
            <w:r>
              <w:rPr>
                <w:rFonts w:hint="eastAsia" w:ascii="仿宋" w:hAnsi="仿宋" w:eastAsia="仿宋" w:cs="仿宋"/>
                <w:sz w:val="28"/>
                <w:szCs w:val="28"/>
              </w:rPr>
              <w:t xml:space="preserve">                  签名：            年   月   日</w:t>
            </w:r>
          </w:p>
        </w:tc>
      </w:tr>
      <w:tr>
        <w:tblPrEx>
          <w:tblCellMar>
            <w:top w:w="0" w:type="dxa"/>
            <w:left w:w="108" w:type="dxa"/>
            <w:bottom w:w="0" w:type="dxa"/>
            <w:right w:w="108" w:type="dxa"/>
          </w:tblCellMar>
        </w:tblPrEx>
        <w:trPr>
          <w:trHeight w:val="558" w:hRule="atLeast"/>
        </w:trPr>
        <w:tc>
          <w:tcPr>
            <w:tcW w:w="13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上级单位</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人事部门</w:t>
            </w:r>
          </w:p>
          <w:p>
            <w:pPr>
              <w:spacing w:line="32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8278" w:type="dxa"/>
            <w:gridSpan w:val="5"/>
            <w:tcBorders>
              <w:top w:val="single" w:color="auto" w:sz="4" w:space="0"/>
              <w:left w:val="nil"/>
              <w:bottom w:val="single" w:color="auto" w:sz="4" w:space="0"/>
              <w:right w:val="single" w:color="auto" w:sz="4" w:space="0"/>
            </w:tcBorders>
          </w:tcPr>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5320" w:firstLineChars="1900"/>
              <w:rPr>
                <w:rFonts w:hint="eastAsia" w:ascii="仿宋" w:hAnsi="仿宋" w:eastAsia="仿宋" w:cs="仿宋"/>
                <w:sz w:val="28"/>
                <w:szCs w:val="28"/>
              </w:rPr>
            </w:pPr>
            <w:r>
              <w:rPr>
                <w:rFonts w:hint="eastAsia" w:ascii="仿宋" w:hAnsi="仿宋" w:eastAsia="仿宋" w:cs="仿宋"/>
                <w:sz w:val="28"/>
                <w:szCs w:val="28"/>
              </w:rPr>
              <w:t xml:space="preserve"> 盖 章</w:t>
            </w:r>
          </w:p>
          <w:p>
            <w:pPr>
              <w:rPr>
                <w:rFonts w:hint="eastAsia" w:ascii="仿宋" w:hAnsi="仿宋" w:eastAsia="仿宋" w:cs="仿宋"/>
                <w:sz w:val="28"/>
                <w:szCs w:val="28"/>
              </w:rPr>
            </w:pPr>
            <w:r>
              <w:rPr>
                <w:rFonts w:hint="eastAsia" w:ascii="仿宋" w:hAnsi="仿宋" w:eastAsia="仿宋" w:cs="仿宋"/>
                <w:sz w:val="28"/>
                <w:szCs w:val="28"/>
              </w:rPr>
              <w:t xml:space="preserve">                  签名：            年   月   日</w:t>
            </w:r>
          </w:p>
          <w:p>
            <w:pPr>
              <w:ind w:firstLine="1960" w:firstLineChars="700"/>
              <w:rPr>
                <w:rFonts w:hint="eastAsia" w:ascii="仿宋" w:hAnsi="仿宋" w:eastAsia="仿宋" w:cs="仿宋"/>
                <w:sz w:val="28"/>
                <w:szCs w:val="28"/>
              </w:rPr>
            </w:pPr>
            <w:r>
              <w:rPr>
                <w:rFonts w:hint="eastAsia" w:ascii="仿宋" w:hAnsi="仿宋" w:eastAsia="仿宋" w:cs="仿宋"/>
                <w:sz w:val="28"/>
                <w:szCs w:val="28"/>
              </w:rPr>
              <w:t xml:space="preserve">    联系电话：</w:t>
            </w:r>
          </w:p>
        </w:tc>
      </w:tr>
    </w:tbl>
    <w:p>
      <w:pPr>
        <w:spacing w:line="300" w:lineRule="exac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w:t>
      </w:r>
    </w:p>
    <w:p>
      <w:pPr>
        <w:spacing w:line="300" w:lineRule="exact"/>
        <w:rPr>
          <w:rFonts w:hint="eastAsia" w:ascii="仿宋" w:hAnsi="仿宋" w:eastAsia="仿宋" w:cs="仿宋"/>
          <w:color w:val="000000"/>
          <w:kern w:val="0"/>
          <w:sz w:val="28"/>
          <w:szCs w:val="28"/>
        </w:rPr>
      </w:pPr>
    </w:p>
    <w:p>
      <w:pPr>
        <w:spacing w:line="300" w:lineRule="exac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附件3</w:t>
      </w:r>
    </w:p>
    <w:p>
      <w:pPr>
        <w:spacing w:line="560" w:lineRule="exact"/>
        <w:jc w:val="center"/>
        <w:rPr>
          <w:rFonts w:hint="eastAsia" w:ascii="仿宋" w:hAnsi="仿宋" w:eastAsia="仿宋" w:cs="仿宋"/>
          <w:b/>
          <w:sz w:val="40"/>
          <w:szCs w:val="40"/>
        </w:rPr>
      </w:pPr>
      <w:r>
        <w:rPr>
          <w:rFonts w:hint="eastAsia" w:ascii="仿宋" w:hAnsi="仿宋" w:eastAsia="仿宋" w:cs="仿宋"/>
          <w:b/>
          <w:sz w:val="40"/>
          <w:szCs w:val="40"/>
        </w:rPr>
        <w:t>国家卫生健康委机关公务员</w:t>
      </w:r>
    </w:p>
    <w:p>
      <w:pPr>
        <w:spacing w:after="156" w:afterLines="50" w:line="560" w:lineRule="exact"/>
        <w:jc w:val="center"/>
        <w:rPr>
          <w:rFonts w:hint="eastAsia" w:ascii="仿宋" w:hAnsi="仿宋" w:eastAsia="仿宋" w:cs="仿宋"/>
          <w:b/>
          <w:sz w:val="40"/>
          <w:szCs w:val="40"/>
        </w:rPr>
      </w:pPr>
      <w:r>
        <w:rPr>
          <w:rFonts w:hint="eastAsia" w:ascii="仿宋" w:hAnsi="仿宋" w:eastAsia="仿宋" w:cs="仿宋"/>
          <w:b/>
          <w:sz w:val="40"/>
          <w:szCs w:val="40"/>
        </w:rPr>
        <w:t>国内在职研究生学历学位教育申请表</w:t>
      </w:r>
    </w:p>
    <w:p>
      <w:pPr>
        <w:spacing w:after="156" w:afterLines="50" w:line="560" w:lineRule="exact"/>
        <w:jc w:val="center"/>
        <w:rPr>
          <w:rFonts w:hint="eastAsia" w:ascii="仿宋" w:hAnsi="仿宋" w:eastAsia="仿宋" w:cs="仿宋"/>
          <w:b/>
          <w:sz w:val="40"/>
          <w:szCs w:val="40"/>
        </w:rPr>
      </w:pPr>
    </w:p>
    <w:tbl>
      <w:tblPr>
        <w:tblStyle w:val="5"/>
        <w:tblW w:w="8522" w:type="dxa"/>
        <w:tblInd w:w="0" w:type="dxa"/>
        <w:tblLayout w:type="fixed"/>
        <w:tblCellMar>
          <w:top w:w="0" w:type="dxa"/>
          <w:left w:w="108" w:type="dxa"/>
          <w:bottom w:w="0" w:type="dxa"/>
          <w:right w:w="108" w:type="dxa"/>
        </w:tblCellMar>
      </w:tblPr>
      <w:tblGrid>
        <w:gridCol w:w="1242"/>
        <w:gridCol w:w="142"/>
        <w:gridCol w:w="1244"/>
        <w:gridCol w:w="1591"/>
        <w:gridCol w:w="1418"/>
        <w:gridCol w:w="1417"/>
        <w:gridCol w:w="1468"/>
      </w:tblGrid>
      <w:tr>
        <w:tblPrEx>
          <w:tblCellMar>
            <w:top w:w="0" w:type="dxa"/>
            <w:left w:w="108" w:type="dxa"/>
            <w:bottom w:w="0" w:type="dxa"/>
            <w:right w:w="108" w:type="dxa"/>
          </w:tblCellMar>
        </w:tblPrEx>
        <w:trPr>
          <w:trHeight w:val="55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姓名</w:t>
            </w:r>
          </w:p>
        </w:tc>
        <w:tc>
          <w:tcPr>
            <w:tcW w:w="13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性别</w:t>
            </w:r>
          </w:p>
        </w:tc>
        <w:tc>
          <w:tcPr>
            <w:tcW w:w="1418"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417"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1468" w:type="dxa"/>
            <w:tcBorders>
              <w:top w:val="single" w:color="auto" w:sz="4" w:space="0"/>
              <w:left w:val="nil"/>
              <w:bottom w:val="single" w:color="auto" w:sz="4" w:space="0"/>
              <w:right w:val="single" w:color="auto" w:sz="4" w:space="0"/>
            </w:tcBorders>
          </w:tcPr>
          <w:p>
            <w:pPr>
              <w:spacing w:line="3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Pr>
        <w:tc>
          <w:tcPr>
            <w:tcW w:w="124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民族</w:t>
            </w:r>
          </w:p>
        </w:tc>
        <w:tc>
          <w:tcPr>
            <w:tcW w:w="13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职务</w:t>
            </w:r>
          </w:p>
        </w:tc>
        <w:tc>
          <w:tcPr>
            <w:tcW w:w="1418"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417"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任现职</w:t>
            </w:r>
          </w:p>
          <w:p>
            <w:pPr>
              <w:spacing w:line="300" w:lineRule="exact"/>
              <w:jc w:val="center"/>
              <w:rPr>
                <w:rFonts w:hint="eastAsia" w:ascii="仿宋" w:hAnsi="仿宋" w:eastAsia="仿宋" w:cs="仿宋"/>
                <w:sz w:val="28"/>
                <w:szCs w:val="28"/>
              </w:rPr>
            </w:pPr>
            <w:r>
              <w:rPr>
                <w:rFonts w:hint="eastAsia" w:ascii="仿宋" w:hAnsi="仿宋" w:eastAsia="仿宋" w:cs="仿宋"/>
                <w:spacing w:val="-12"/>
                <w:sz w:val="28"/>
                <w:szCs w:val="28"/>
              </w:rPr>
              <w:t>时间</w:t>
            </w:r>
          </w:p>
        </w:tc>
        <w:tc>
          <w:tcPr>
            <w:tcW w:w="1468" w:type="dxa"/>
            <w:tcBorders>
              <w:top w:val="single" w:color="auto" w:sz="4" w:space="0"/>
              <w:left w:val="nil"/>
              <w:bottom w:val="single" w:color="auto" w:sz="4" w:space="0"/>
              <w:right w:val="single" w:color="auto" w:sz="4" w:space="0"/>
            </w:tcBorders>
          </w:tcPr>
          <w:p>
            <w:pPr>
              <w:spacing w:line="3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53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cs="仿宋"/>
                <w:spacing w:val="-12"/>
                <w:sz w:val="28"/>
                <w:szCs w:val="28"/>
              </w:rPr>
            </w:pPr>
            <w:r>
              <w:rPr>
                <w:rFonts w:hint="eastAsia" w:ascii="仿宋" w:hAnsi="仿宋" w:eastAsia="仿宋" w:cs="仿宋"/>
                <w:spacing w:val="-12"/>
                <w:sz w:val="28"/>
                <w:szCs w:val="28"/>
              </w:rPr>
              <w:t>英语水平</w:t>
            </w:r>
          </w:p>
        </w:tc>
        <w:tc>
          <w:tcPr>
            <w:tcW w:w="13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591"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学历学位</w:t>
            </w:r>
          </w:p>
        </w:tc>
        <w:tc>
          <w:tcPr>
            <w:tcW w:w="1418"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p>
        </w:tc>
        <w:tc>
          <w:tcPr>
            <w:tcW w:w="1417"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联系电话</w:t>
            </w:r>
          </w:p>
        </w:tc>
        <w:tc>
          <w:tcPr>
            <w:tcW w:w="1468" w:type="dxa"/>
            <w:tcBorders>
              <w:top w:val="single" w:color="auto" w:sz="4" w:space="0"/>
              <w:left w:val="nil"/>
              <w:bottom w:val="single" w:color="auto" w:sz="4" w:space="0"/>
              <w:right w:val="single" w:color="auto" w:sz="4" w:space="0"/>
            </w:tcBorders>
          </w:tcPr>
          <w:p>
            <w:pPr>
              <w:spacing w:line="3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40" w:hRule="atLeast"/>
        </w:trPr>
        <w:tc>
          <w:tcPr>
            <w:tcW w:w="4219" w:type="dxa"/>
            <w:gridSpan w:val="4"/>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毕业院校及专业</w:t>
            </w:r>
          </w:p>
        </w:tc>
        <w:tc>
          <w:tcPr>
            <w:tcW w:w="43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90" w:hRule="atLeast"/>
        </w:trPr>
        <w:tc>
          <w:tcPr>
            <w:tcW w:w="4219" w:type="dxa"/>
            <w:gridSpan w:val="4"/>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拟报考院校及专业（项目名称）</w:t>
            </w:r>
          </w:p>
        </w:tc>
        <w:tc>
          <w:tcPr>
            <w:tcW w:w="43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73" w:hRule="atLeast"/>
        </w:trPr>
        <w:tc>
          <w:tcPr>
            <w:tcW w:w="1242" w:type="dxa"/>
            <w:tcBorders>
              <w:top w:val="single" w:color="auto" w:sz="4" w:space="0"/>
              <w:left w:val="single" w:color="auto" w:sz="4" w:space="0"/>
              <w:bottom w:val="single" w:color="auto" w:sz="4" w:space="0"/>
              <w:right w:val="single" w:color="auto" w:sz="4" w:space="0"/>
            </w:tcBorders>
          </w:tcPr>
          <w:p>
            <w:pPr>
              <w:spacing w:line="400" w:lineRule="exact"/>
              <w:jc w:val="distribute"/>
              <w:rPr>
                <w:rFonts w:hint="eastAsia" w:ascii="仿宋" w:hAnsi="仿宋" w:eastAsia="仿宋" w:cs="仿宋"/>
                <w:sz w:val="28"/>
                <w:szCs w:val="28"/>
              </w:rPr>
            </w:pPr>
            <w:r>
              <w:rPr>
                <w:rFonts w:hint="eastAsia" w:ascii="仿宋" w:hAnsi="仿宋" w:eastAsia="仿宋" w:cs="仿宋"/>
                <w:spacing w:val="-12"/>
                <w:sz w:val="28"/>
                <w:szCs w:val="28"/>
              </w:rPr>
              <w:t>学习期限</w:t>
            </w:r>
          </w:p>
        </w:tc>
        <w:tc>
          <w:tcPr>
            <w:tcW w:w="2977"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c>
          <w:tcPr>
            <w:tcW w:w="1418" w:type="dxa"/>
            <w:tcBorders>
              <w:top w:val="single" w:color="auto" w:sz="4" w:space="0"/>
              <w:left w:val="nil"/>
              <w:bottom w:val="single" w:color="auto" w:sz="4" w:space="0"/>
              <w:right w:val="single" w:color="auto" w:sz="4" w:space="0"/>
            </w:tcBorders>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学习费用</w:t>
            </w:r>
          </w:p>
        </w:tc>
        <w:tc>
          <w:tcPr>
            <w:tcW w:w="2885" w:type="dxa"/>
            <w:gridSpan w:val="2"/>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57" w:hRule="atLeast"/>
        </w:trPr>
        <w:tc>
          <w:tcPr>
            <w:tcW w:w="4219" w:type="dxa"/>
            <w:gridSpan w:val="4"/>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8"/>
                <w:szCs w:val="28"/>
              </w:rPr>
            </w:pPr>
            <w:r>
              <w:rPr>
                <w:rFonts w:hint="eastAsia" w:ascii="仿宋" w:hAnsi="仿宋" w:eastAsia="仿宋" w:cs="仿宋"/>
                <w:sz w:val="28"/>
                <w:szCs w:val="28"/>
              </w:rPr>
              <w:t>来委工作时间</w:t>
            </w:r>
          </w:p>
        </w:tc>
        <w:tc>
          <w:tcPr>
            <w:tcW w:w="43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473" w:hRule="atLeast"/>
        </w:trPr>
        <w:tc>
          <w:tcPr>
            <w:tcW w:w="4219" w:type="dxa"/>
            <w:gridSpan w:val="4"/>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pacing w:val="-12"/>
                <w:sz w:val="28"/>
                <w:szCs w:val="28"/>
              </w:rPr>
            </w:pPr>
            <w:r>
              <w:rPr>
                <w:rFonts w:hint="eastAsia" w:ascii="仿宋" w:hAnsi="仿宋" w:eastAsia="仿宋" w:cs="仿宋"/>
                <w:spacing w:val="-12"/>
                <w:sz w:val="28"/>
                <w:szCs w:val="28"/>
              </w:rPr>
              <w:t>近3年考核</w:t>
            </w:r>
            <w:r>
              <w:rPr>
                <w:rFonts w:hint="eastAsia" w:ascii="仿宋" w:hAnsi="仿宋" w:eastAsia="仿宋" w:cs="仿宋"/>
                <w:sz w:val="28"/>
                <w:szCs w:val="28"/>
              </w:rPr>
              <w:t>结果</w:t>
            </w:r>
          </w:p>
        </w:tc>
        <w:tc>
          <w:tcPr>
            <w:tcW w:w="43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Pr>
        <w:tc>
          <w:tcPr>
            <w:tcW w:w="4219" w:type="dxa"/>
            <w:gridSpan w:val="4"/>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pacing w:val="-12"/>
                <w:sz w:val="28"/>
                <w:szCs w:val="28"/>
              </w:rPr>
            </w:pPr>
            <w:r>
              <w:rPr>
                <w:rFonts w:hint="eastAsia" w:ascii="仿宋" w:hAnsi="仿宋" w:eastAsia="仿宋" w:cs="仿宋"/>
                <w:spacing w:val="-12"/>
                <w:sz w:val="28"/>
                <w:szCs w:val="28"/>
              </w:rPr>
              <w:t>近3年内是否正在参加国（境）内外研究生学历学位教育</w:t>
            </w:r>
          </w:p>
        </w:tc>
        <w:tc>
          <w:tcPr>
            <w:tcW w:w="4303" w:type="dxa"/>
            <w:gridSpan w:val="3"/>
            <w:tcBorders>
              <w:top w:val="single" w:color="auto" w:sz="4" w:space="0"/>
              <w:left w:val="nil"/>
              <w:bottom w:val="single" w:color="auto" w:sz="4" w:space="0"/>
              <w:right w:val="single" w:color="auto" w:sz="4" w:space="0"/>
            </w:tcBorders>
          </w:tcPr>
          <w:p>
            <w:pPr>
              <w:spacing w:line="400" w:lineRule="exact"/>
              <w:rPr>
                <w:rFonts w:hint="eastAsia" w:ascii="仿宋" w:hAnsi="仿宋" w:eastAsia="仿宋" w:cs="仿宋"/>
                <w:sz w:val="28"/>
                <w:szCs w:val="28"/>
              </w:rPr>
            </w:pPr>
          </w:p>
        </w:tc>
      </w:tr>
      <w:tr>
        <w:tblPrEx>
          <w:tblCellMar>
            <w:top w:w="0" w:type="dxa"/>
            <w:left w:w="108" w:type="dxa"/>
            <w:bottom w:w="0" w:type="dxa"/>
            <w:right w:w="108" w:type="dxa"/>
          </w:tblCellMar>
        </w:tblPrEx>
        <w:trPr>
          <w:cantSplit/>
          <w:trHeight w:val="1370" w:hRule="atLeast"/>
        </w:trPr>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组织推荐批次</w:t>
            </w:r>
          </w:p>
        </w:tc>
        <w:tc>
          <w:tcPr>
            <w:tcW w:w="7138" w:type="dxa"/>
            <w:gridSpan w:val="5"/>
            <w:tcBorders>
              <w:top w:val="single" w:color="auto" w:sz="4" w:space="0"/>
              <w:left w:val="nil"/>
              <w:bottom w:val="single" w:color="auto" w:sz="4" w:space="0"/>
              <w:right w:val="single" w:color="auto" w:sz="4" w:space="0"/>
            </w:tcBorders>
          </w:tcPr>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1820" w:firstLineChars="650"/>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tc>
      </w:tr>
      <w:tr>
        <w:tblPrEx>
          <w:tblCellMar>
            <w:top w:w="0" w:type="dxa"/>
            <w:left w:w="108" w:type="dxa"/>
            <w:bottom w:w="0" w:type="dxa"/>
            <w:right w:w="108" w:type="dxa"/>
          </w:tblCellMar>
        </w:tblPrEx>
        <w:trPr>
          <w:cantSplit/>
          <w:trHeight w:val="2029" w:hRule="atLeast"/>
        </w:trPr>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所在</w:t>
            </w:r>
          </w:p>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司局</w:t>
            </w:r>
          </w:p>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7138" w:type="dxa"/>
            <w:gridSpan w:val="5"/>
            <w:tcBorders>
              <w:top w:val="single" w:color="auto" w:sz="4" w:space="0"/>
              <w:left w:val="nil"/>
              <w:bottom w:val="single" w:color="auto" w:sz="4" w:space="0"/>
              <w:right w:val="single" w:color="auto" w:sz="4" w:space="0"/>
            </w:tcBorders>
          </w:tcPr>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                      盖 章</w:t>
            </w:r>
          </w:p>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签名：             年   月   日</w:t>
            </w:r>
          </w:p>
        </w:tc>
      </w:tr>
      <w:tr>
        <w:tblPrEx>
          <w:tblCellMar>
            <w:top w:w="0" w:type="dxa"/>
            <w:left w:w="108" w:type="dxa"/>
            <w:bottom w:w="0" w:type="dxa"/>
            <w:right w:w="108" w:type="dxa"/>
          </w:tblCellMar>
        </w:tblPrEx>
        <w:trPr>
          <w:cantSplit/>
          <w:trHeight w:val="2349" w:hRule="atLeast"/>
        </w:trPr>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人事司</w:t>
            </w:r>
          </w:p>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意见</w:t>
            </w:r>
          </w:p>
        </w:tc>
        <w:tc>
          <w:tcPr>
            <w:tcW w:w="7138" w:type="dxa"/>
            <w:gridSpan w:val="5"/>
            <w:tcBorders>
              <w:top w:val="single" w:color="auto" w:sz="4" w:space="0"/>
              <w:left w:val="nil"/>
              <w:bottom w:val="single" w:color="auto" w:sz="4" w:space="0"/>
              <w:right w:val="single" w:color="auto" w:sz="4" w:space="0"/>
            </w:tcBorders>
          </w:tcPr>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p>
            <w:pPr>
              <w:spacing w:line="560" w:lineRule="exact"/>
              <w:rPr>
                <w:rFonts w:hint="eastAsia" w:ascii="仿宋" w:hAnsi="仿宋" w:eastAsia="仿宋" w:cs="仿宋"/>
                <w:sz w:val="28"/>
                <w:szCs w:val="28"/>
              </w:rPr>
            </w:pPr>
          </w:p>
          <w:p>
            <w:pPr>
              <w:spacing w:line="560" w:lineRule="exact"/>
              <w:ind w:firstLine="3500" w:firstLineChars="1250"/>
              <w:rPr>
                <w:rFonts w:hint="eastAsia" w:ascii="仿宋" w:hAnsi="仿宋" w:eastAsia="仿宋" w:cs="仿宋"/>
                <w:sz w:val="28"/>
                <w:szCs w:val="28"/>
              </w:rPr>
            </w:pPr>
            <w:r>
              <w:rPr>
                <w:rFonts w:hint="eastAsia" w:ascii="仿宋" w:hAnsi="仿宋" w:eastAsia="仿宋" w:cs="仿宋"/>
                <w:sz w:val="28"/>
                <w:szCs w:val="28"/>
              </w:rPr>
              <w:t xml:space="preserve">         盖 章</w:t>
            </w:r>
          </w:p>
          <w:p>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签名：             年   月   日</w:t>
            </w:r>
          </w:p>
        </w:tc>
      </w:tr>
    </w:tbl>
    <w:p>
      <w:pPr>
        <w:rPr>
          <w:rFonts w:hint="eastAsia" w:ascii="仿宋" w:hAnsi="仿宋" w:eastAsia="仿宋" w:cs="仿宋"/>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6163"/>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docVars>
    <w:docVar w:name="commondata" w:val="eyJoZGlkIjoiZWM1MmRkN2I4MGEyMDljNDk1ZWZmN2E3NGNhMWQ1NjAifQ=="/>
  </w:docVars>
  <w:rsids>
    <w:rsidRoot w:val="1B253BA6"/>
    <w:rsid w:val="00055A05"/>
    <w:rsid w:val="0007548C"/>
    <w:rsid w:val="00590E93"/>
    <w:rsid w:val="00606B9F"/>
    <w:rsid w:val="00715301"/>
    <w:rsid w:val="00750CA3"/>
    <w:rsid w:val="00790C9A"/>
    <w:rsid w:val="007F45FB"/>
    <w:rsid w:val="008844C9"/>
    <w:rsid w:val="008C4885"/>
    <w:rsid w:val="008C6FF4"/>
    <w:rsid w:val="008E7A1E"/>
    <w:rsid w:val="009A21C6"/>
    <w:rsid w:val="009C659E"/>
    <w:rsid w:val="00A521BE"/>
    <w:rsid w:val="00BD46BF"/>
    <w:rsid w:val="00C40F35"/>
    <w:rsid w:val="00E910D8"/>
    <w:rsid w:val="01E239C0"/>
    <w:rsid w:val="04B9568C"/>
    <w:rsid w:val="0804687E"/>
    <w:rsid w:val="094B21B7"/>
    <w:rsid w:val="0AD97D3A"/>
    <w:rsid w:val="10A8241C"/>
    <w:rsid w:val="10FB09F0"/>
    <w:rsid w:val="11ED07EF"/>
    <w:rsid w:val="11F93043"/>
    <w:rsid w:val="152D24CE"/>
    <w:rsid w:val="18050468"/>
    <w:rsid w:val="1B253BA6"/>
    <w:rsid w:val="20CD5F63"/>
    <w:rsid w:val="2484685B"/>
    <w:rsid w:val="2E764BCB"/>
    <w:rsid w:val="33276829"/>
    <w:rsid w:val="33D078B3"/>
    <w:rsid w:val="3B781A3F"/>
    <w:rsid w:val="3D4456DA"/>
    <w:rsid w:val="3F310BC3"/>
    <w:rsid w:val="578230AD"/>
    <w:rsid w:val="57B30914"/>
    <w:rsid w:val="5D96723A"/>
    <w:rsid w:val="69770890"/>
    <w:rsid w:val="69B30CB9"/>
    <w:rsid w:val="704E6DE9"/>
    <w:rsid w:val="71532410"/>
    <w:rsid w:val="73AE3ADE"/>
    <w:rsid w:val="764C09A7"/>
    <w:rsid w:val="78D30873"/>
    <w:rsid w:val="7CF36F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字符"/>
    <w:basedOn w:val="6"/>
    <w:link w:val="3"/>
    <w:qFormat/>
    <w:uiPriority w:val="0"/>
    <w:rPr>
      <w:rFonts w:asciiTheme="minorHAnsi" w:hAnsiTheme="minorHAnsi" w:eastAsiaTheme="minorEastAsia" w:cstheme="minorBidi"/>
      <w:kern w:val="2"/>
      <w:sz w:val="18"/>
      <w:szCs w:val="18"/>
    </w:rPr>
  </w:style>
  <w:style w:type="character" w:customStyle="1" w:styleId="10">
    <w:name w:val="页脚 字符"/>
    <w:basedOn w:val="6"/>
    <w:link w:val="2"/>
    <w:qFormat/>
    <w:uiPriority w:val="99"/>
    <w:rPr>
      <w:rFonts w:asciiTheme="minorHAnsi" w:hAnsiTheme="minorHAnsi" w:eastAsiaTheme="minorEastAsia" w:cstheme="minorBidi"/>
      <w:kern w:val="2"/>
      <w:sz w:val="18"/>
      <w:szCs w:val="18"/>
    </w:rPr>
  </w:style>
  <w:style w:type="paragraph" w:customStyle="1" w:styleId="11">
    <w:name w:val="列出段落1"/>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3104</Words>
  <Characters>3480</Characters>
  <Lines>32</Lines>
  <Paragraphs>9</Paragraphs>
  <TotalTime>1</TotalTime>
  <ScaleCrop>false</ScaleCrop>
  <LinksUpToDate>false</LinksUpToDate>
  <CharactersWithSpaces>4192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2021-05-03T04:03:00Z</dcterms:created>
  <dc:creator>nlxth</dc:creator>
  <cp:lastModifiedBy>Administrator</cp:lastModifiedBy>
  <cp:lastPrinted>2021-05-10T06:57:00Z</cp:lastPrinted>
  <dcterms:modified xsi:type="dcterms:W3CDTF">2022-05-17T07:06:58Z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DA1487E5F92B42E190F129312537BA1C</vt:lpwstr>
  </property>
</Properties>
</file>