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tabs>
          <w:tab w:val="left" w:pos="7980"/>
        </w:tabs>
        <w:spacing w:line="560" w:lineRule="exact"/>
        <w:jc w:val="center"/>
        <w:rPr>
          <w:rFonts w:hint="default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eastAsia="zh-CN"/>
        </w:rPr>
        <w:t>贵州医科大学第三附属医院限制性医疗技术备案情</w:t>
      </w: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t>况</w:t>
      </w:r>
    </w:p>
    <w:p>
      <w:pPr>
        <w:pStyle w:val="2"/>
        <w:widowControl/>
        <w:tabs>
          <w:tab w:val="left" w:pos="7980"/>
        </w:tabs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widowControl/>
        <w:tabs>
          <w:tab w:val="left" w:pos="7980"/>
        </w:tabs>
        <w:spacing w:line="560" w:lineRule="exact"/>
        <w:jc w:val="left"/>
        <w:rPr>
          <w:rFonts w:hint="default" w:ascii="Calibri" w:hAnsi="Calibri" w:eastAsiaTheme="minorEastAsia" w:cstheme="minorBidi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Theme="minorEastAsia" w:cstheme="minorBidi"/>
          <w:b/>
          <w:bCs/>
          <w:kern w:val="2"/>
          <w:sz w:val="32"/>
          <w:szCs w:val="40"/>
          <w:lang w:val="en-US" w:eastAsia="zh-CN" w:bidi="ar-SA"/>
        </w:rPr>
        <w:t>一、省级限制类医疗技术清单</w:t>
      </w:r>
    </w:p>
    <w:tbl>
      <w:tblPr>
        <w:tblStyle w:val="3"/>
        <w:tblpPr w:leftFromText="180" w:rightFromText="180" w:vertAnchor="text" w:horzAnchor="page" w:tblpX="1197" w:tblpY="358"/>
        <w:tblOverlap w:val="never"/>
        <w:tblW w:w="94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4075"/>
        <w:gridCol w:w="2385"/>
        <w:gridCol w:w="22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医疗技术名称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相关科室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备案情况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心血管疾病介入诊疗技术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心内科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已通过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????" w:hAnsi="????" w:eastAsia="Times New Roman" w:cs="????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????" w:hAnsi="????" w:eastAsia="Times New Roman" w:cs="????"/>
                <w:color w:val="auto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????" w:hAnsi="????" w:eastAsia="Times New Roman" w:cs="????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综合介入诊疗技术（三级、四级）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影像科、介入科</w:t>
            </w:r>
            <w:bookmarkStart w:id="0" w:name="_GoBack"/>
            <w:bookmarkEnd w:id="0"/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已通过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神经血管介入诊疗技术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神经外科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已通过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6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????" w:hAnsi="????" w:eastAsia="Times New Roman" w:cs="????"/>
                <w:color w:val="auto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????" w:hAnsi="????" w:eastAsia="Times New Roman" w:cs="????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外周血管介入诊疗技术（三级、四级）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介入科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color w:val="auto"/>
                <w:sz w:val="28"/>
                <w:szCs w:val="36"/>
                <w:lang w:val="en-US" w:eastAsia="zh-CN"/>
              </w:rPr>
              <w:t>已通过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人工髋关节置换技术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骨科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已通过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人工膝关节置换技术</w:t>
            </w:r>
          </w:p>
        </w:tc>
        <w:tc>
          <w:tcPr>
            <w:tcW w:w="23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已通过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临床基因扩增检验技术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检验科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已通过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6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普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外科内镜诊疗技术（三、四级）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普外科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已通过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妇科内镜诊疗技术（三、四级）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妇科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已通过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泌尿外科内镜诊疗技术（三、四级）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泌尿外科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已通过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消化内镜诊疗技术（三、四级）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消化内科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已通过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B0F0"/>
                <w:kern w:val="0"/>
                <w:sz w:val="28"/>
                <w:szCs w:val="28"/>
                <w:lang w:bidi="ar"/>
              </w:rPr>
            </w:pPr>
            <w:r>
              <w:rPr>
                <w:rFonts w:ascii="????" w:hAnsi="????" w:eastAsia="Times New Roman" w:cs="????"/>
                <w:color w:val="00B0F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B0F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B0F0"/>
                <w:kern w:val="0"/>
                <w:sz w:val="28"/>
                <w:szCs w:val="28"/>
                <w:lang w:bidi="ar"/>
              </w:rPr>
              <w:t>呼吸内镜诊疗技术（三级、四级）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呼吸内科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已提交备案材料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关节镜诊疗技术（三级、四级）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骨科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已通过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脊柱内镜诊疗技术（三级、四级）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骨科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已通过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9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胸外科内镜诊疗技术（三级、四级）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普外科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已通过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B0F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B0F0"/>
                <w:kern w:val="0"/>
                <w:sz w:val="28"/>
                <w:szCs w:val="28"/>
                <w:lang w:bidi="ar"/>
              </w:rPr>
              <w:t>儿科呼吸内镜诊疗技术（三级、四级）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儿科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B0F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B0F0"/>
                <w:kern w:val="0"/>
                <w:sz w:val="28"/>
                <w:szCs w:val="28"/>
                <w:lang w:bidi="ar"/>
              </w:rPr>
              <w:t>儿科消化内镜诊疗技术（三级、四级）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儿科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B0F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B0F0"/>
                <w:kern w:val="0"/>
                <w:sz w:val="28"/>
                <w:szCs w:val="28"/>
                <w:lang w:bidi="ar"/>
              </w:rPr>
              <w:t>小儿外科内镜诊疗技术（三级、四级）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普外科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鼻科内镜诊疗技术（三级、四级）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耳鼻喉科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已通过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B0F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????" w:hAnsi="????" w:eastAsia="Times New Roman" w:cs="????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B0F0"/>
                <w:kern w:val="0"/>
                <w:sz w:val="28"/>
                <w:szCs w:val="28"/>
                <w:lang w:bidi="ar"/>
              </w:rPr>
              <w:t>咽喉科内镜诊疗技术（三级、四级）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耳鼻喉科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医用高压氧治疗技术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高压氧室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已通过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血液透析技术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肾内科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已通过</w:t>
            </w:r>
          </w:p>
        </w:tc>
      </w:tr>
    </w:tbl>
    <w:p>
      <w:pPr>
        <w:jc w:val="center"/>
      </w:pPr>
    </w:p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国家级限制类医疗技术清单</w:t>
      </w:r>
    </w:p>
    <w:tbl>
      <w:tblPr>
        <w:tblStyle w:val="3"/>
        <w:tblpPr w:leftFromText="180" w:rightFromText="180" w:vertAnchor="text" w:horzAnchor="page" w:tblpX="1169" w:tblpY="40"/>
        <w:tblOverlap w:val="never"/>
        <w:tblW w:w="5695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4"/>
        <w:gridCol w:w="4237"/>
        <w:gridCol w:w="2227"/>
        <w:gridCol w:w="21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医疗技术名称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相关科室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备案情况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6" w:hRule="exac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4"/>
                <w:lang w:bidi="ar"/>
              </w:rPr>
            </w:pPr>
            <w:r>
              <w:rPr>
                <w:rFonts w:ascii="??_GB2312" w:hAnsi="仿宋" w:eastAsia="Times New Roman" w:cs="??_GB2312"/>
                <w:kern w:val="0"/>
                <w:sz w:val="28"/>
                <w:szCs w:val="28"/>
              </w:rPr>
              <w:t>造血干细胞（包括脐带血造血干细胞）移植治疗血液系统疾病技术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??_GB2312" w:hAnsi="仿宋" w:eastAsia="宋体" w:cs="??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??_GB2312" w:hAnsi="仿宋" w:eastAsia="宋体" w:cs="??_GB2312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??_GB2312" w:hAnsi="仿宋" w:eastAsia="Times New Roman" w:cs="??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4"/>
                <w:lang w:bidi="ar"/>
              </w:rPr>
            </w:pPr>
            <w:r>
              <w:rPr>
                <w:rFonts w:ascii="??_GB2312" w:hAnsi="仿宋" w:eastAsia="Times New Roman" w:cs="??_GB2312"/>
                <w:kern w:val="0"/>
                <w:sz w:val="28"/>
                <w:szCs w:val="28"/>
              </w:rPr>
              <w:t>质子、重离子加速器放射治疗技术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??_GB2312" w:hAnsi="仿宋" w:eastAsia="宋体" w:cs="??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??_GB2312" w:hAnsi="仿宋" w:eastAsia="宋体" w:cs="??_GB2312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??_GB2312" w:hAnsi="仿宋" w:eastAsia="Times New Roman" w:cs="??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1" w:hRule="exac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??_GB2312" w:hAnsi="仿宋" w:eastAsia="Times New Roman" w:cs="??_GB2312"/>
                <w:kern w:val="0"/>
                <w:sz w:val="28"/>
                <w:szCs w:val="28"/>
              </w:rPr>
              <w:t>放射性粒子植入治疗技术（包括口腔颌面部恶性肿瘤放射性粒子植入治疗技术）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??_GB2312" w:hAnsi="仿宋" w:eastAsia="宋体" w:cs="??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??_GB2312" w:hAnsi="仿宋" w:eastAsia="宋体" w:cs="??_GB2312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??_GB2312" w:hAnsi="仿宋" w:eastAsia="Times New Roman" w:cs="??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exac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4"/>
                <w:lang w:bidi="ar"/>
              </w:rPr>
            </w:pPr>
            <w:r>
              <w:rPr>
                <w:rFonts w:ascii="??_GB2312" w:hAnsi="仿宋" w:eastAsia="Times New Roman" w:cs="??_GB2312"/>
                <w:kern w:val="0"/>
                <w:sz w:val="28"/>
                <w:szCs w:val="28"/>
              </w:rPr>
              <w:t>肿瘤深部热疗和全身热疗技术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??_GB2312" w:hAnsi="仿宋" w:eastAsia="宋体" w:cs="??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??_GB2312" w:hAnsi="仿宋" w:eastAsia="宋体" w:cs="??_GB2312"/>
                <w:kern w:val="0"/>
                <w:sz w:val="28"/>
                <w:szCs w:val="28"/>
                <w:lang w:val="en-US" w:eastAsia="zh-CN"/>
              </w:rPr>
              <w:t>肿瘤科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已通过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4"/>
                <w:lang w:bidi="ar"/>
              </w:rPr>
            </w:pPr>
            <w:r>
              <w:rPr>
                <w:rFonts w:ascii="??_GB2312" w:hAnsi="仿宋" w:eastAsia="Times New Roman" w:cs="??_GB2312"/>
                <w:kern w:val="0"/>
                <w:sz w:val="28"/>
                <w:szCs w:val="28"/>
              </w:rPr>
              <w:t>肿瘤消融治疗技术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??_GB2312" w:hAnsi="仿宋" w:eastAsia="宋体" w:cs="??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??_GB2312" w:hAnsi="仿宋" w:eastAsia="宋体" w:cs="??_GB2312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??_GB2312" w:hAnsi="仿宋" w:eastAsia="Times New Roman" w:cs="??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4"/>
                <w:lang w:bidi="ar"/>
              </w:rPr>
            </w:pPr>
            <w:r>
              <w:rPr>
                <w:rFonts w:ascii="??_GB2312" w:hAnsi="仿宋" w:eastAsia="Times New Roman" w:cs="??_GB2312"/>
                <w:kern w:val="0"/>
                <w:sz w:val="28"/>
                <w:szCs w:val="28"/>
              </w:rPr>
              <w:t>心室辅助装置应用技术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??_GB2312" w:hAnsi="仿宋" w:eastAsia="宋体" w:cs="??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??_GB2312" w:hAnsi="仿宋" w:eastAsia="宋体" w:cs="??_GB2312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??_GB2312" w:hAnsi="仿宋" w:eastAsia="Times New Roman" w:cs="??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4"/>
                <w:lang w:bidi="ar"/>
              </w:rPr>
            </w:pPr>
            <w:r>
              <w:rPr>
                <w:rFonts w:ascii="??_GB2312" w:hAnsi="仿宋" w:eastAsia="Times New Roman" w:cs="??_GB2312"/>
                <w:kern w:val="0"/>
                <w:sz w:val="28"/>
                <w:szCs w:val="28"/>
              </w:rPr>
              <w:t>颅颌面畸形颅面外科矫治术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??_GB2312" w:hAnsi="仿宋" w:eastAsia="宋体" w:cs="??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??_GB2312" w:hAnsi="仿宋" w:eastAsia="宋体" w:cs="??_GB2312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??_GB2312" w:hAnsi="仿宋" w:eastAsia="Times New Roman" w:cs="??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4"/>
                <w:lang w:bidi="ar"/>
              </w:rPr>
            </w:pPr>
            <w:r>
              <w:rPr>
                <w:rFonts w:ascii="??_GB2312" w:hAnsi="仿宋" w:eastAsia="Times New Roman" w:cs="??_GB2312"/>
                <w:kern w:val="0"/>
                <w:sz w:val="28"/>
                <w:szCs w:val="28"/>
              </w:rPr>
              <w:t>口腔颌面部肿瘤颅颌联合根治术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??_GB2312" w:hAnsi="仿宋" w:eastAsia="宋体" w:cs="??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??_GB2312" w:hAnsi="仿宋" w:eastAsia="宋体" w:cs="??_GB2312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??_GB2312" w:hAnsi="仿宋" w:eastAsia="Times New Roman" w:cs="??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4"/>
                <w:lang w:bidi="ar"/>
              </w:rPr>
            </w:pPr>
            <w:r>
              <w:rPr>
                <w:rFonts w:ascii="??_GB2312" w:hAnsi="仿宋" w:eastAsia="Times New Roman" w:cs="??_GB2312"/>
                <w:kern w:val="0"/>
                <w:sz w:val="28"/>
                <w:szCs w:val="28"/>
              </w:rPr>
              <w:t>人工智能辅助诊断、治疗技术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??_GB2312" w:hAnsi="仿宋" w:eastAsia="宋体" w:cs="??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??_GB2312" w:hAnsi="仿宋" w:eastAsia="宋体" w:cs="??_GB2312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??_GB2312" w:hAnsi="仿宋" w:eastAsia="Times New Roman" w:cs="??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4"/>
                <w:lang w:bidi="ar"/>
              </w:rPr>
            </w:pPr>
            <w:r>
              <w:rPr>
                <w:rFonts w:ascii="??_GB2312" w:hAnsi="仿宋" w:eastAsia="Times New Roman" w:cs="??_GB2312"/>
                <w:kern w:val="0"/>
                <w:sz w:val="28"/>
                <w:szCs w:val="28"/>
              </w:rPr>
              <w:t>同种胰岛移植治疗糖尿病技术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??_GB2312" w:hAnsi="仿宋" w:eastAsia="宋体" w:cs="??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??_GB2312" w:hAnsi="仿宋" w:eastAsia="宋体" w:cs="??_GB2312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??_GB2312" w:hAnsi="仿宋" w:eastAsia="Times New Roman" w:cs="??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exac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4"/>
                <w:lang w:bidi="ar"/>
              </w:rPr>
            </w:pPr>
            <w:r>
              <w:rPr>
                <w:rFonts w:ascii="??_GB2312" w:hAnsi="仿宋" w:eastAsia="Times New Roman" w:cs="??_GB2312"/>
                <w:kern w:val="0"/>
                <w:sz w:val="28"/>
                <w:szCs w:val="28"/>
              </w:rPr>
              <w:t>同种异体组织移植治疗技术（仅限于角膜、骨、软骨、皮肤移植治疗技术）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??_GB2312" w:hAnsi="仿宋" w:eastAsia="宋体" w:cs="??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??_GB2312" w:hAnsi="仿宋" w:eastAsia="宋体" w:cs="??_GB2312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??_GB2312" w:hAnsi="仿宋" w:eastAsia="Times New Roman" w:cs="??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????" w:hAnsi="????" w:eastAsia="Times New Roman" w:cs="????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????" w:hAnsi="????" w:eastAsia="Times New Roman" w:cs="????"/>
                <w:color w:val="000000"/>
                <w:kern w:val="0"/>
                <w:sz w:val="24"/>
                <w:lang w:bidi="ar"/>
              </w:rPr>
            </w:pPr>
            <w:r>
              <w:rPr>
                <w:rFonts w:ascii="??_GB2312" w:hAnsi="仿宋" w:eastAsia="Times New Roman" w:cs="??_GB2312"/>
                <w:kern w:val="0"/>
                <w:sz w:val="28"/>
                <w:szCs w:val="28"/>
              </w:rPr>
              <w:t>性别重置技术</w:t>
            </w:r>
          </w:p>
        </w:tc>
        <w:tc>
          <w:tcPr>
            <w:tcW w:w="1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??_GB2312" w:hAnsi="仿宋" w:eastAsia="宋体" w:cs="??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??_GB2312" w:hAnsi="仿宋" w:eastAsia="宋体" w:cs="??_GB2312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??_GB2312" w:hAnsi="仿宋" w:eastAsia="Times New Roman" w:cs="??_GB2312"/>
                <w:kern w:val="0"/>
                <w:sz w:val="28"/>
                <w:szCs w:val="28"/>
              </w:rPr>
            </w:pPr>
          </w:p>
        </w:tc>
      </w:tr>
    </w:tbl>
    <w:p>
      <w:pPr>
        <w:jc w:val="both"/>
        <w:rPr>
          <w:rFonts w:hint="default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B23DDE"/>
    <w:multiLevelType w:val="singleLevel"/>
    <w:tmpl w:val="A8B23DD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Y2FjN2FhNmYzMjQ5ZWNmYjhlZmI5MTM1MjkzZjMifQ=="/>
  </w:docVars>
  <w:rsids>
    <w:rsidRoot w:val="0EC13D10"/>
    <w:rsid w:val="05D15439"/>
    <w:rsid w:val="080D2867"/>
    <w:rsid w:val="0EC13D10"/>
    <w:rsid w:val="1576586F"/>
    <w:rsid w:val="18BA290E"/>
    <w:rsid w:val="1AEF32BB"/>
    <w:rsid w:val="24BC085B"/>
    <w:rsid w:val="25BF3930"/>
    <w:rsid w:val="28E22DEC"/>
    <w:rsid w:val="35D34BF2"/>
    <w:rsid w:val="37875696"/>
    <w:rsid w:val="522E5E3B"/>
    <w:rsid w:val="52380566"/>
    <w:rsid w:val="577E09BB"/>
    <w:rsid w:val="5C5A2B95"/>
    <w:rsid w:val="5DB75E0D"/>
    <w:rsid w:val="630A6568"/>
    <w:rsid w:val="67872599"/>
    <w:rsid w:val="6A34516C"/>
    <w:rsid w:val="6B0A38F5"/>
    <w:rsid w:val="6C245430"/>
    <w:rsid w:val="6E440B25"/>
    <w:rsid w:val="7BF94F15"/>
    <w:rsid w:val="7EB56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756</Words>
  <Characters>772</Characters>
  <Lines>0</Lines>
  <Paragraphs>0</Paragraphs>
  <TotalTime>1</TotalTime>
  <ScaleCrop>false</ScaleCrop>
  <LinksUpToDate>false</LinksUpToDate>
  <CharactersWithSpaces>772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2016-07-14T03:36:00Z</dcterms:created>
  <dc:creator>Administrator</dc:creator>
  <cp:lastModifiedBy>陆永</cp:lastModifiedBy>
  <dcterms:modified xsi:type="dcterms:W3CDTF">2024-05-27T08:21:25Z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C2759E8CAE1C4824BB080A742D879807</vt:lpwstr>
  </property>
</Properties>
</file>