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DB418">
      <w:pPr>
        <w:spacing w:line="360" w:lineRule="auto"/>
        <w:jc w:val="center"/>
        <w:rPr>
          <w:rFonts w:ascii="Tahoma" w:hAnsi="Tahoma" w:eastAsia="Tahoma" w:cs="Tahoma"/>
          <w:b/>
          <w:color w:val="333333"/>
          <w:sz w:val="32"/>
          <w:szCs w:val="32"/>
          <w:shd w:val="clear" w:color="auto" w:fill="FFFFFF"/>
        </w:rPr>
      </w:pPr>
      <w:r>
        <w:rPr>
          <w:rFonts w:hint="eastAsia" w:ascii="Tahoma" w:hAnsi="Tahoma" w:eastAsia="Tahoma" w:cs="Tahoma"/>
          <w:b/>
          <w:color w:val="333333"/>
          <w:sz w:val="32"/>
          <w:szCs w:val="32"/>
          <w:shd w:val="clear" w:color="auto" w:fill="FFFFFF"/>
        </w:rPr>
        <w:t>贵州医科大学第三附属医院</w:t>
      </w:r>
    </w:p>
    <w:p w14:paraId="68B099E3">
      <w:pPr>
        <w:spacing w:line="360" w:lineRule="auto"/>
        <w:jc w:val="center"/>
        <w:rPr>
          <w:rFonts w:ascii="Tahoma" w:hAnsi="Tahoma" w:eastAsia="Tahoma" w:cs="Tahoma"/>
          <w:b/>
          <w:color w:val="333333"/>
          <w:sz w:val="32"/>
          <w:szCs w:val="32"/>
          <w:shd w:val="clear" w:color="auto" w:fill="FFFFFF"/>
        </w:rPr>
      </w:pPr>
      <w:r>
        <w:rPr>
          <w:rFonts w:hint="eastAsia" w:ascii="Tahoma" w:hAnsi="Tahoma" w:eastAsia="宋体" w:cs="Tahoma"/>
          <w:b/>
          <w:color w:val="333333"/>
          <w:sz w:val="32"/>
          <w:szCs w:val="32"/>
          <w:shd w:val="clear" w:color="auto" w:fill="FFFFFF"/>
          <w:lang w:val="en-US" w:eastAsia="zh-CN"/>
        </w:rPr>
        <w:t>购买电梯保险</w:t>
      </w:r>
      <w:r>
        <w:rPr>
          <w:rFonts w:hint="eastAsia" w:ascii="Tahoma" w:hAnsi="Tahoma" w:eastAsia="Tahoma" w:cs="Tahoma"/>
          <w:b/>
          <w:color w:val="333333"/>
          <w:sz w:val="32"/>
          <w:szCs w:val="32"/>
          <w:shd w:val="clear" w:color="auto" w:fill="FFFFFF"/>
        </w:rPr>
        <w:t>项目询价邀请函</w:t>
      </w:r>
    </w:p>
    <w:p w14:paraId="56ACD9CC"/>
    <w:p w14:paraId="39257FAE">
      <w:pPr>
        <w:pStyle w:val="21"/>
        <w:spacing w:line="480" w:lineRule="auto"/>
        <w:rPr>
          <w:rFonts w:hint="default"/>
          <w:color w:val="000000" w:themeColor="text1"/>
          <w:lang w:val="en-US"/>
        </w:rPr>
      </w:pPr>
      <w:r>
        <w:rPr>
          <w:rFonts w:hint="eastAsia"/>
          <w:b/>
          <w:bCs/>
          <w:color w:val="000000" w:themeColor="text1"/>
        </w:rPr>
        <w:t>1、项目名称</w:t>
      </w:r>
      <w:r>
        <w:rPr>
          <w:rFonts w:hint="eastAsia"/>
          <w:color w:val="000000" w:themeColor="text1"/>
        </w:rPr>
        <w:t>：</w:t>
      </w:r>
      <w:r>
        <w:rPr>
          <w:rFonts w:hint="eastAsia"/>
          <w:color w:val="000000" w:themeColor="text1"/>
          <w:lang w:val="en-US" w:eastAsia="zh-CN"/>
        </w:rPr>
        <w:t>购买电梯保险</w:t>
      </w:r>
    </w:p>
    <w:p w14:paraId="18573CEE">
      <w:pPr>
        <w:pStyle w:val="21"/>
        <w:spacing w:line="480" w:lineRule="auto"/>
        <w:rPr>
          <w:rFonts w:hint="default" w:eastAsia="宋体"/>
          <w:color w:val="000000" w:themeColor="text1"/>
          <w:lang w:val="en-US" w:eastAsia="zh-CN"/>
        </w:rPr>
      </w:pPr>
      <w:r>
        <w:rPr>
          <w:rFonts w:hint="eastAsia"/>
          <w:b/>
          <w:bCs/>
          <w:color w:val="000000" w:themeColor="text1"/>
        </w:rPr>
        <w:t>2、项目内容</w:t>
      </w:r>
      <w:r>
        <w:rPr>
          <w:rFonts w:hint="eastAsia"/>
          <w:color w:val="000000" w:themeColor="text1"/>
        </w:rPr>
        <w:t>：</w:t>
      </w:r>
      <w:r>
        <w:rPr>
          <w:rFonts w:hint="eastAsia"/>
          <w:color w:val="000000" w:themeColor="text1"/>
          <w:lang w:val="en-US" w:eastAsia="zh-CN"/>
        </w:rPr>
        <w:t>贵州医科大学第三附属医院购买电梯保险</w:t>
      </w:r>
    </w:p>
    <w:p w14:paraId="05F9C17C">
      <w:pPr>
        <w:pStyle w:val="21"/>
        <w:numPr>
          <w:ilvl w:val="0"/>
          <w:numId w:val="1"/>
        </w:numPr>
        <w:spacing w:line="480" w:lineRule="auto"/>
        <w:rPr>
          <w:rFonts w:hint="eastAsia"/>
          <w:color w:val="000000" w:themeColor="text1"/>
        </w:rPr>
      </w:pPr>
      <w:r>
        <w:rPr>
          <w:rFonts w:hint="eastAsia"/>
          <w:color w:val="000000" w:themeColor="text1"/>
          <w:lang w:val="en-US" w:eastAsia="zh-CN"/>
        </w:rPr>
        <w:t>资金来源：科室预算</w:t>
      </w:r>
    </w:p>
    <w:p w14:paraId="40F4E928">
      <w:pPr>
        <w:pStyle w:val="21"/>
        <w:spacing w:line="480" w:lineRule="auto"/>
        <w:rPr>
          <w:color w:val="000000" w:themeColor="text1"/>
        </w:rPr>
      </w:pPr>
      <w:r>
        <w:rPr>
          <w:rFonts w:hint="eastAsia"/>
          <w:b/>
          <w:bCs/>
          <w:color w:val="000000" w:themeColor="text1"/>
          <w:lang w:val="en-US" w:eastAsia="zh-CN"/>
        </w:rPr>
        <w:t>5</w:t>
      </w:r>
      <w:r>
        <w:rPr>
          <w:rFonts w:hint="eastAsia"/>
          <w:b/>
          <w:bCs/>
          <w:color w:val="000000" w:themeColor="text1"/>
        </w:rPr>
        <w:t>、采购方式</w:t>
      </w:r>
      <w:r>
        <w:rPr>
          <w:rFonts w:hint="eastAsia"/>
          <w:color w:val="000000" w:themeColor="text1"/>
        </w:rPr>
        <w:t>：院内询价</w:t>
      </w:r>
    </w:p>
    <w:p w14:paraId="3EC408E6">
      <w:pPr>
        <w:pStyle w:val="21"/>
        <w:spacing w:line="480" w:lineRule="auto"/>
        <w:rPr>
          <w:rFonts w:hAnsi="宋体"/>
          <w:color w:val="333333"/>
          <w:shd w:val="clear" w:color="auto" w:fill="FFFFFF"/>
        </w:rPr>
      </w:pPr>
      <w:r>
        <w:rPr>
          <w:rFonts w:hint="eastAsia"/>
          <w:b/>
          <w:bCs/>
          <w:color w:val="000000" w:themeColor="text1"/>
          <w:lang w:val="en-US" w:eastAsia="zh-CN"/>
        </w:rPr>
        <w:t>6</w:t>
      </w:r>
      <w:r>
        <w:rPr>
          <w:rFonts w:hint="eastAsia"/>
          <w:b/>
          <w:bCs/>
          <w:color w:val="000000" w:themeColor="text1"/>
        </w:rPr>
        <w:t>、投标供应商</w:t>
      </w:r>
      <w:r>
        <w:rPr>
          <w:rFonts w:hint="eastAsia" w:hAnsi="宋体"/>
          <w:b/>
          <w:bCs/>
          <w:color w:val="333333"/>
          <w:shd w:val="clear" w:color="auto" w:fill="FFFFFF"/>
        </w:rPr>
        <w:t>报价要求</w:t>
      </w:r>
      <w:r>
        <w:rPr>
          <w:rFonts w:hint="eastAsia" w:hAnsi="宋体"/>
          <w:color w:val="333333"/>
          <w:shd w:val="clear" w:color="auto" w:fill="FFFFFF"/>
        </w:rPr>
        <w:t>：</w:t>
      </w:r>
    </w:p>
    <w:p w14:paraId="3A543B18">
      <w:pPr>
        <w:pStyle w:val="21"/>
        <w:spacing w:line="480" w:lineRule="auto"/>
        <w:ind w:firstLine="480" w:firstLineChars="200"/>
        <w:rPr>
          <w:rFonts w:hint="eastAsia" w:eastAsia="宋体"/>
          <w:color w:val="000000" w:themeColor="text1"/>
          <w:lang w:eastAsia="zh-CN"/>
        </w:rPr>
      </w:pPr>
      <w:r>
        <w:rPr>
          <w:rFonts w:hint="eastAsia" w:hAnsi="宋体"/>
          <w:color w:val="333333"/>
          <w:highlight w:val="none"/>
          <w:shd w:val="clear" w:color="auto" w:fill="FFFFFF"/>
        </w:rPr>
        <w:t>投标供应商以</w:t>
      </w:r>
      <w:r>
        <w:rPr>
          <w:rFonts w:hint="eastAsia" w:hAnsi="宋体"/>
          <w:color w:val="333333"/>
          <w:highlight w:val="none"/>
          <w:shd w:val="clear" w:color="auto" w:fill="FFFFFF"/>
          <w:lang w:val="en-US" w:eastAsia="zh-CN"/>
        </w:rPr>
        <w:t>满足项目内容条件下</w:t>
      </w:r>
      <w:r>
        <w:rPr>
          <w:rFonts w:hint="eastAsia" w:hAnsi="宋体"/>
          <w:color w:val="333333"/>
          <w:highlight w:val="none"/>
          <w:shd w:val="clear" w:color="auto" w:fill="FFFFFF"/>
        </w:rPr>
        <w:t>进行</w:t>
      </w:r>
      <w:r>
        <w:rPr>
          <w:rFonts w:hint="eastAsia" w:hAnsi="宋体"/>
          <w:color w:val="333333"/>
          <w:highlight w:val="none"/>
          <w:shd w:val="clear" w:color="auto" w:fill="FFFFFF"/>
          <w:lang w:val="en-US" w:eastAsia="zh-CN"/>
        </w:rPr>
        <w:t>一次性</w:t>
      </w:r>
      <w:r>
        <w:rPr>
          <w:rFonts w:hint="eastAsia" w:hAnsi="宋体"/>
          <w:color w:val="333333"/>
          <w:highlight w:val="none"/>
          <w:shd w:val="clear" w:color="auto" w:fill="FFFFFF"/>
        </w:rPr>
        <w:t>报价</w:t>
      </w:r>
    </w:p>
    <w:p w14:paraId="677E328C">
      <w:pPr>
        <w:pStyle w:val="21"/>
        <w:spacing w:line="480" w:lineRule="auto"/>
        <w:rPr>
          <w:b/>
          <w:bCs/>
          <w:color w:val="000000" w:themeColor="text1"/>
        </w:rPr>
      </w:pPr>
      <w:r>
        <w:rPr>
          <w:rFonts w:hint="eastAsia"/>
          <w:b/>
          <w:bCs/>
          <w:color w:val="000000" w:themeColor="text1"/>
          <w:lang w:val="en-US" w:eastAsia="zh-CN"/>
        </w:rPr>
        <w:t>7</w:t>
      </w:r>
      <w:r>
        <w:rPr>
          <w:rFonts w:hint="eastAsia"/>
          <w:b/>
          <w:bCs/>
          <w:color w:val="000000" w:themeColor="text1"/>
        </w:rPr>
        <w:t>、报名要求：</w:t>
      </w:r>
    </w:p>
    <w:p w14:paraId="54557603">
      <w:pPr>
        <w:widowControl/>
        <w:shd w:val="clear" w:color="auto" w:fill="FFFFFF"/>
        <w:spacing w:after="150" w:line="378" w:lineRule="atLeast"/>
        <w:ind w:firstLine="240" w:firstLineChars="100"/>
        <w:jc w:val="left"/>
      </w:pPr>
      <w:r>
        <w:rPr>
          <w:rFonts w:ascii="Tahoma" w:hAnsi="Tahoma" w:eastAsia="Tahoma" w:cs="Tahoma"/>
          <w:color w:val="333333"/>
          <w:kern w:val="0"/>
          <w:sz w:val="24"/>
          <w:shd w:val="clear" w:color="auto" w:fill="FFFFFF"/>
        </w:rPr>
        <w:t>（1）中华人民共和国境内能够独立承担民事责任的法人或其他组织；</w:t>
      </w:r>
    </w:p>
    <w:p w14:paraId="2410107C">
      <w:pPr>
        <w:widowControl/>
        <w:shd w:val="clear" w:color="auto" w:fill="FFFFFF"/>
        <w:spacing w:after="150" w:line="378" w:lineRule="atLeast"/>
        <w:ind w:firstLine="240" w:firstLineChars="100"/>
        <w:jc w:val="left"/>
        <w:rPr>
          <w:rFonts w:hint="eastAsia" w:eastAsia="宋体"/>
          <w:lang w:eastAsia="zh-CN"/>
        </w:rPr>
      </w:pPr>
      <w:r>
        <w:rPr>
          <w:rFonts w:ascii="Tahoma" w:hAnsi="Tahoma" w:eastAsia="Tahoma" w:cs="Tahoma"/>
          <w:color w:val="333333"/>
          <w:kern w:val="0"/>
          <w:sz w:val="24"/>
          <w:shd w:val="clear" w:color="auto" w:fill="FFFFFF"/>
        </w:rPr>
        <w:t>（2）具有加载统一社会信用代码的营业执照</w:t>
      </w:r>
      <w:r>
        <w:rPr>
          <w:rFonts w:hint="eastAsia" w:ascii="Tahoma" w:hAnsi="Tahoma" w:eastAsia="宋体" w:cs="Tahoma"/>
          <w:color w:val="333333"/>
          <w:kern w:val="0"/>
          <w:sz w:val="24"/>
          <w:shd w:val="clear" w:color="auto" w:fill="FFFFFF"/>
          <w:lang w:eastAsia="zh-CN"/>
        </w:rPr>
        <w:t>。</w:t>
      </w:r>
    </w:p>
    <w:p w14:paraId="74F99978">
      <w:pPr>
        <w:widowControl/>
        <w:shd w:val="clear" w:color="auto" w:fill="FFFFFF"/>
        <w:spacing w:after="150" w:line="360" w:lineRule="auto"/>
        <w:ind w:firstLine="240" w:firstLineChars="100"/>
        <w:jc w:val="left"/>
      </w:pPr>
      <w:r>
        <w:rPr>
          <w:rFonts w:ascii="Tahoma" w:hAnsi="Tahoma" w:eastAsia="Tahoma" w:cs="Tahoma"/>
          <w:color w:val="333333"/>
          <w:kern w:val="0"/>
          <w:sz w:val="24"/>
          <w:shd w:val="clear" w:color="auto" w:fill="FFFFFF"/>
        </w:rPr>
        <w:t>（3）法定代表人身份证复印件或法人授权委托书及授权代表身份证复印件（注：复印件需加盖鲜章，委托代表需提供身份证原件）</w:t>
      </w:r>
      <w:r>
        <w:rPr>
          <w:rFonts w:hint="eastAsia" w:ascii="Tahoma" w:hAnsi="Tahoma" w:eastAsia="Tahoma" w:cs="Tahoma"/>
          <w:color w:val="333333"/>
          <w:kern w:val="0"/>
          <w:sz w:val="24"/>
          <w:shd w:val="clear" w:color="auto" w:fill="FFFFFF"/>
        </w:rPr>
        <w:t>。</w:t>
      </w:r>
    </w:p>
    <w:p w14:paraId="3587E9FE">
      <w:pPr>
        <w:spacing w:line="480" w:lineRule="auto"/>
        <w:ind w:firstLine="210" w:firstLineChars="100"/>
        <w:rPr>
          <w:rFonts w:ascii="宋体" w:hAnsi="宋体" w:eastAsia="宋体" w:cs="宋体"/>
          <w:color w:val="333333"/>
          <w:shd w:val="clear" w:color="auto" w:fill="FFFFFF"/>
        </w:rPr>
      </w:pPr>
      <w:r>
        <w:rPr>
          <w:rFonts w:hint="eastAsia" w:ascii="宋体" w:hAnsi="宋体" w:eastAsia="宋体" w:cs="宋体"/>
          <w:color w:val="333333"/>
          <w:shd w:val="clear" w:color="auto" w:fill="FFFFFF"/>
        </w:rPr>
        <w:t>（</w:t>
      </w:r>
      <w:r>
        <w:rPr>
          <w:rFonts w:hint="eastAsia" w:ascii="宋体" w:hAnsi="宋体" w:eastAsia="宋体" w:cs="宋体"/>
          <w:color w:val="333333"/>
          <w:shd w:val="clear" w:color="auto" w:fill="FFFFFF"/>
          <w:lang w:val="en-US" w:eastAsia="zh-CN"/>
        </w:rPr>
        <w:t>4</w:t>
      </w:r>
      <w:r>
        <w:rPr>
          <w:rFonts w:hint="eastAsia" w:ascii="宋体" w:hAnsi="宋体" w:eastAsia="宋体" w:cs="宋体"/>
          <w:color w:val="333333"/>
          <w:shd w:val="clear" w:color="auto" w:fill="FFFFFF"/>
        </w:rPr>
        <w:t>）</w:t>
      </w:r>
      <w:r>
        <w:rPr>
          <w:rFonts w:hint="eastAsia"/>
          <w:color w:val="000000" w:themeColor="text1"/>
          <w:sz w:val="24"/>
        </w:rPr>
        <w:t>本项目</w:t>
      </w:r>
      <w:r>
        <w:rPr>
          <w:rFonts w:hint="eastAsia"/>
          <w:color w:val="000000" w:themeColor="text1"/>
          <w:sz w:val="24"/>
          <w:u w:val="single"/>
        </w:rPr>
        <w:t xml:space="preserve"> 不接受 </w:t>
      </w:r>
      <w:r>
        <w:rPr>
          <w:rFonts w:hint="eastAsia"/>
          <w:color w:val="000000" w:themeColor="text1"/>
          <w:sz w:val="24"/>
        </w:rPr>
        <w:t>联合体投标。</w:t>
      </w:r>
    </w:p>
    <w:p w14:paraId="1DA8203E">
      <w:pPr>
        <w:widowControl/>
        <w:shd w:val="clear" w:color="auto" w:fill="FFFFFF"/>
        <w:spacing w:after="120" w:line="360" w:lineRule="auto"/>
        <w:jc w:val="left"/>
        <w:rPr>
          <w:rFonts w:ascii="宋体" w:hAnsi="宋体" w:eastAsia="宋体" w:cs="宋体"/>
          <w:kern w:val="0"/>
          <w:sz w:val="24"/>
          <w:shd w:val="clear" w:color="auto" w:fill="FFFFFF"/>
        </w:rPr>
      </w:pPr>
      <w:r>
        <w:rPr>
          <w:rFonts w:hint="eastAsia" w:ascii="宋体" w:hAnsi="宋体" w:eastAsia="宋体" w:cs="宋体"/>
          <w:b/>
          <w:bCs/>
          <w:kern w:val="0"/>
          <w:sz w:val="24"/>
          <w:shd w:val="clear" w:color="auto" w:fill="FFFFFF"/>
          <w:lang w:val="en-US" w:eastAsia="zh-CN"/>
        </w:rPr>
        <w:t>8</w:t>
      </w:r>
      <w:r>
        <w:rPr>
          <w:rFonts w:hint="eastAsia" w:ascii="宋体" w:hAnsi="宋体" w:eastAsia="宋体" w:cs="宋体"/>
          <w:b/>
          <w:bCs/>
          <w:kern w:val="0"/>
          <w:sz w:val="24"/>
          <w:shd w:val="clear" w:color="auto" w:fill="FFFFFF"/>
        </w:rPr>
        <w:t>、公告媒体</w:t>
      </w:r>
      <w:r>
        <w:rPr>
          <w:rFonts w:hint="eastAsia" w:ascii="宋体" w:hAnsi="宋体" w:eastAsia="宋体" w:cs="宋体"/>
          <w:kern w:val="0"/>
          <w:sz w:val="24"/>
          <w:shd w:val="clear" w:color="auto" w:fill="FFFFFF"/>
        </w:rPr>
        <w:t>：贵州医科大学第三附属医院网站</w:t>
      </w:r>
    </w:p>
    <w:p w14:paraId="4CC748E0">
      <w:pPr>
        <w:widowControl/>
        <w:shd w:val="clear" w:color="auto" w:fill="FFFFFF"/>
        <w:spacing w:after="120" w:line="360" w:lineRule="auto"/>
        <w:jc w:val="left"/>
        <w:rPr>
          <w:rFonts w:ascii="宋体" w:hAnsi="宋体" w:eastAsia="宋体" w:cs="宋体"/>
          <w:kern w:val="0"/>
          <w:sz w:val="24"/>
          <w:shd w:val="clear" w:color="auto" w:fill="FFFFFF"/>
        </w:rPr>
      </w:pPr>
      <w:r>
        <w:rPr>
          <w:rFonts w:hint="eastAsia" w:ascii="宋体" w:hAnsi="宋体" w:eastAsia="宋体" w:cs="宋体"/>
          <w:b/>
          <w:bCs/>
          <w:kern w:val="0"/>
          <w:sz w:val="24"/>
          <w:shd w:val="clear" w:color="auto" w:fill="FFFFFF"/>
          <w:lang w:val="en-US" w:eastAsia="zh-CN"/>
        </w:rPr>
        <w:t>9</w:t>
      </w:r>
      <w:r>
        <w:rPr>
          <w:rFonts w:hint="eastAsia" w:ascii="宋体" w:hAnsi="宋体" w:eastAsia="宋体" w:cs="宋体"/>
          <w:b/>
          <w:bCs/>
          <w:kern w:val="0"/>
          <w:sz w:val="24"/>
          <w:shd w:val="clear" w:color="auto" w:fill="FFFFFF"/>
        </w:rPr>
        <w:t>、报名时间</w:t>
      </w:r>
      <w:r>
        <w:rPr>
          <w:rFonts w:hint="eastAsia" w:ascii="宋体" w:hAnsi="宋体" w:eastAsia="宋体" w:cs="宋体"/>
          <w:kern w:val="0"/>
          <w:sz w:val="24"/>
          <w:shd w:val="clear" w:color="auto" w:fill="FFFFFF"/>
        </w:rPr>
        <w:t>（北京时间）：202</w:t>
      </w:r>
      <w:r>
        <w:rPr>
          <w:rFonts w:hint="eastAsia" w:ascii="宋体" w:hAnsi="宋体" w:eastAsia="宋体" w:cs="宋体"/>
          <w:kern w:val="0"/>
          <w:sz w:val="24"/>
          <w:shd w:val="clear" w:color="auto" w:fill="FFFFFF"/>
          <w:lang w:val="en-US" w:eastAsia="zh-CN"/>
        </w:rPr>
        <w:t>4</w:t>
      </w:r>
      <w:r>
        <w:rPr>
          <w:rFonts w:hint="eastAsia" w:ascii="宋体" w:hAnsi="宋体" w:eastAsia="宋体" w:cs="宋体"/>
          <w:kern w:val="0"/>
          <w:sz w:val="24"/>
          <w:shd w:val="clear" w:color="auto" w:fill="FFFFFF"/>
        </w:rPr>
        <w:t>年</w:t>
      </w:r>
      <w:r>
        <w:rPr>
          <w:rFonts w:hint="eastAsia" w:ascii="宋体" w:hAnsi="宋体" w:eastAsia="宋体" w:cs="宋体"/>
          <w:kern w:val="0"/>
          <w:sz w:val="24"/>
          <w:shd w:val="clear" w:color="auto" w:fill="FFFFFF"/>
          <w:lang w:val="en-US" w:eastAsia="zh-CN"/>
        </w:rPr>
        <w:t>8</w:t>
      </w:r>
      <w:r>
        <w:rPr>
          <w:rFonts w:hint="eastAsia" w:ascii="宋体" w:hAnsi="宋体" w:eastAsia="宋体" w:cs="宋体"/>
          <w:kern w:val="0"/>
          <w:sz w:val="24"/>
          <w:shd w:val="clear" w:color="auto" w:fill="FFFFFF"/>
        </w:rPr>
        <w:t>月</w:t>
      </w:r>
      <w:r>
        <w:rPr>
          <w:rFonts w:hint="eastAsia" w:ascii="宋体" w:hAnsi="宋体" w:eastAsia="宋体" w:cs="宋体"/>
          <w:kern w:val="0"/>
          <w:sz w:val="24"/>
          <w:shd w:val="clear" w:color="auto" w:fill="FFFFFF"/>
          <w:lang w:val="en-US" w:eastAsia="zh-CN"/>
        </w:rPr>
        <w:t>28</w:t>
      </w:r>
      <w:r>
        <w:rPr>
          <w:rFonts w:hint="eastAsia" w:ascii="宋体" w:hAnsi="宋体" w:eastAsia="宋体" w:cs="宋体"/>
          <w:kern w:val="0"/>
          <w:sz w:val="24"/>
          <w:shd w:val="clear" w:color="auto" w:fill="FFFFFF"/>
        </w:rPr>
        <w:t>日08时30分至202</w:t>
      </w:r>
      <w:r>
        <w:rPr>
          <w:rFonts w:hint="eastAsia" w:ascii="宋体" w:hAnsi="宋体" w:eastAsia="宋体" w:cs="宋体"/>
          <w:kern w:val="0"/>
          <w:sz w:val="24"/>
          <w:shd w:val="clear" w:color="auto" w:fill="FFFFFF"/>
          <w:lang w:val="en-US" w:eastAsia="zh-CN"/>
        </w:rPr>
        <w:t>4</w:t>
      </w:r>
      <w:r>
        <w:rPr>
          <w:rFonts w:hint="eastAsia" w:ascii="宋体" w:hAnsi="宋体" w:eastAsia="宋体" w:cs="宋体"/>
          <w:kern w:val="0"/>
          <w:sz w:val="24"/>
          <w:shd w:val="clear" w:color="auto" w:fill="FFFFFF"/>
        </w:rPr>
        <w:t>年</w:t>
      </w:r>
      <w:r>
        <w:rPr>
          <w:rFonts w:hint="eastAsia" w:ascii="宋体" w:hAnsi="宋体" w:eastAsia="宋体" w:cs="宋体"/>
          <w:kern w:val="0"/>
          <w:sz w:val="24"/>
          <w:shd w:val="clear" w:color="auto" w:fill="FFFFFF"/>
          <w:lang w:val="en-US" w:eastAsia="zh-CN"/>
        </w:rPr>
        <w:t>8</w:t>
      </w:r>
      <w:r>
        <w:rPr>
          <w:rFonts w:hint="eastAsia" w:ascii="宋体" w:hAnsi="宋体" w:eastAsia="宋体" w:cs="宋体"/>
          <w:kern w:val="0"/>
          <w:sz w:val="24"/>
          <w:shd w:val="clear" w:color="auto" w:fill="FFFFFF"/>
        </w:rPr>
        <w:t>月</w:t>
      </w:r>
      <w:r>
        <w:rPr>
          <w:rFonts w:hint="eastAsia" w:ascii="宋体" w:hAnsi="宋体" w:eastAsia="宋体" w:cs="宋体"/>
          <w:kern w:val="0"/>
          <w:sz w:val="24"/>
          <w:shd w:val="clear" w:color="auto" w:fill="FFFFFF"/>
          <w:lang w:val="en-US" w:eastAsia="zh-CN"/>
        </w:rPr>
        <w:t>30</w:t>
      </w:r>
      <w:r>
        <w:rPr>
          <w:rFonts w:hint="eastAsia" w:ascii="宋体" w:hAnsi="宋体" w:eastAsia="宋体" w:cs="宋体"/>
          <w:kern w:val="0"/>
          <w:sz w:val="24"/>
          <w:shd w:val="clear" w:color="auto" w:fill="FFFFFF"/>
        </w:rPr>
        <w:t>日17时00分</w:t>
      </w:r>
    </w:p>
    <w:p w14:paraId="176AB67B">
      <w:pPr>
        <w:widowControl/>
        <w:shd w:val="clear" w:color="auto" w:fill="FFFFFF"/>
        <w:spacing w:after="120" w:line="360" w:lineRule="auto"/>
        <w:ind w:left="1120" w:hanging="1120"/>
        <w:jc w:val="left"/>
        <w:rPr>
          <w:rFonts w:ascii="宋体" w:hAnsi="宋体" w:eastAsia="宋体" w:cs="宋体"/>
          <w:kern w:val="0"/>
          <w:sz w:val="24"/>
          <w:shd w:val="clear" w:color="auto" w:fill="FFFFFF"/>
        </w:rPr>
      </w:pPr>
      <w:r>
        <w:rPr>
          <w:rFonts w:hint="eastAsia" w:ascii="宋体" w:hAnsi="宋体" w:eastAsia="宋体" w:cs="宋体"/>
          <w:b/>
          <w:bCs/>
          <w:kern w:val="0"/>
          <w:sz w:val="24"/>
          <w:shd w:val="clear" w:color="auto" w:fill="FFFFFF"/>
          <w:lang w:val="en-US" w:eastAsia="zh-CN"/>
        </w:rPr>
        <w:t>10</w:t>
      </w:r>
      <w:r>
        <w:rPr>
          <w:rFonts w:hint="eastAsia" w:ascii="宋体" w:hAnsi="宋体" w:eastAsia="宋体" w:cs="宋体"/>
          <w:b/>
          <w:bCs/>
          <w:kern w:val="0"/>
          <w:sz w:val="24"/>
          <w:shd w:val="clear" w:color="auto" w:fill="FFFFFF"/>
        </w:rPr>
        <w:t>、报名地点</w:t>
      </w:r>
      <w:r>
        <w:rPr>
          <w:rFonts w:hint="eastAsia" w:ascii="宋体" w:hAnsi="宋体" w:eastAsia="宋体" w:cs="宋体"/>
          <w:kern w:val="0"/>
          <w:sz w:val="24"/>
          <w:shd w:val="clear" w:color="auto" w:fill="FFFFFF"/>
        </w:rPr>
        <w:t>：贵州医科大学第三附属医院沙坝院区</w:t>
      </w:r>
      <w:r>
        <w:rPr>
          <w:rFonts w:hint="eastAsia" w:ascii="宋体" w:hAnsi="宋体" w:eastAsia="宋体" w:cs="宋体"/>
          <w:kern w:val="0"/>
          <w:sz w:val="24"/>
          <w:shd w:val="clear" w:color="auto" w:fill="FFFFFF"/>
          <w:lang w:val="en-US" w:eastAsia="zh-CN"/>
        </w:rPr>
        <w:t>后勤管理科</w:t>
      </w:r>
      <w:r>
        <w:rPr>
          <w:rFonts w:hint="eastAsia" w:ascii="宋体" w:hAnsi="宋体" w:eastAsia="宋体" w:cs="宋体"/>
          <w:kern w:val="0"/>
          <w:sz w:val="24"/>
          <w:shd w:val="clear" w:color="auto" w:fill="FFFFFF"/>
        </w:rPr>
        <w:t>（都匀市七星路7号）</w:t>
      </w:r>
    </w:p>
    <w:p w14:paraId="3444C1FC">
      <w:pPr>
        <w:pStyle w:val="13"/>
        <w:widowControl/>
        <w:shd w:val="clear" w:color="auto" w:fill="FFFFFF"/>
        <w:spacing w:beforeAutospacing="0" w:after="120" w:afterAutospacing="0" w:line="360" w:lineRule="auto"/>
        <w:rPr>
          <w:rFonts w:ascii="宋体" w:hAnsi="宋体" w:eastAsia="宋体" w:cs="宋体"/>
          <w:shd w:val="clear" w:color="auto" w:fill="FFFFFF"/>
        </w:rPr>
      </w:pPr>
      <w:r>
        <w:rPr>
          <w:rFonts w:hint="eastAsia" w:ascii="宋体" w:hAnsi="宋体" w:eastAsia="宋体" w:cs="宋体"/>
          <w:b/>
          <w:bCs/>
          <w:shd w:val="clear" w:color="auto" w:fill="FFFFFF"/>
        </w:rPr>
        <w:t>1</w:t>
      </w:r>
      <w:r>
        <w:rPr>
          <w:rFonts w:hint="eastAsia" w:ascii="宋体" w:hAnsi="宋体" w:eastAsia="宋体" w:cs="宋体"/>
          <w:b/>
          <w:bCs/>
          <w:shd w:val="clear" w:color="auto" w:fill="FFFFFF"/>
          <w:lang w:val="en-US" w:eastAsia="zh-CN"/>
        </w:rPr>
        <w:t>1</w:t>
      </w:r>
      <w:r>
        <w:rPr>
          <w:rFonts w:hint="eastAsia" w:ascii="宋体" w:hAnsi="宋体" w:eastAsia="宋体" w:cs="宋体"/>
          <w:b/>
          <w:bCs/>
          <w:shd w:val="clear" w:color="auto" w:fill="FFFFFF"/>
        </w:rPr>
        <w:t>、开标时间</w:t>
      </w:r>
      <w:r>
        <w:rPr>
          <w:rFonts w:hint="eastAsia" w:ascii="宋体" w:hAnsi="宋体" w:eastAsia="宋体" w:cs="宋体"/>
          <w:shd w:val="clear" w:color="auto" w:fill="FFFFFF"/>
        </w:rPr>
        <w:t>（北京时间）: 202</w:t>
      </w:r>
      <w:r>
        <w:rPr>
          <w:rFonts w:hint="eastAsia" w:ascii="宋体" w:hAnsi="宋体" w:eastAsia="宋体" w:cs="宋体"/>
          <w:shd w:val="clear" w:color="auto" w:fill="FFFFFF"/>
          <w:lang w:val="en-US" w:eastAsia="zh-CN"/>
        </w:rPr>
        <w:t>4</w:t>
      </w:r>
      <w:r>
        <w:rPr>
          <w:rFonts w:hint="eastAsia" w:ascii="宋体" w:hAnsi="宋体" w:eastAsia="宋体" w:cs="宋体"/>
          <w:shd w:val="clear" w:color="auto" w:fill="FFFFFF"/>
        </w:rPr>
        <w:t>年</w:t>
      </w:r>
      <w:r>
        <w:rPr>
          <w:rFonts w:hint="eastAsia" w:ascii="宋体" w:hAnsi="宋体" w:eastAsia="宋体" w:cs="宋体"/>
          <w:shd w:val="clear" w:color="auto" w:fill="FFFFFF"/>
          <w:lang w:val="en-US" w:eastAsia="zh-CN"/>
        </w:rPr>
        <w:t>9</w:t>
      </w:r>
      <w:r>
        <w:rPr>
          <w:rFonts w:hint="eastAsia" w:ascii="宋体" w:hAnsi="宋体" w:eastAsia="宋体" w:cs="宋体"/>
          <w:shd w:val="clear" w:color="auto" w:fill="FFFFFF"/>
        </w:rPr>
        <w:t>月</w:t>
      </w:r>
      <w:r>
        <w:rPr>
          <w:rFonts w:hint="eastAsia" w:ascii="宋体" w:hAnsi="宋体" w:eastAsia="宋体" w:cs="宋体"/>
          <w:shd w:val="clear" w:color="auto" w:fill="FFFFFF"/>
          <w:lang w:val="en-US" w:eastAsia="zh-CN"/>
        </w:rPr>
        <w:t>2</w:t>
      </w:r>
      <w:r>
        <w:rPr>
          <w:rFonts w:hint="eastAsia" w:ascii="宋体" w:hAnsi="宋体" w:eastAsia="宋体" w:cs="宋体"/>
          <w:shd w:val="clear" w:color="auto" w:fill="FFFFFF"/>
        </w:rPr>
        <w:t>日</w:t>
      </w:r>
      <w:r>
        <w:rPr>
          <w:rFonts w:hint="eastAsia" w:ascii="宋体" w:hAnsi="宋体" w:eastAsia="宋体" w:cs="宋体"/>
          <w:shd w:val="clear" w:color="auto" w:fill="FFFFFF"/>
          <w:lang w:val="en-US" w:eastAsia="zh-CN"/>
        </w:rPr>
        <w:t>上</w:t>
      </w:r>
      <w:r>
        <w:rPr>
          <w:rFonts w:hint="eastAsia" w:ascii="宋体" w:hAnsi="宋体" w:eastAsia="宋体" w:cs="宋体"/>
          <w:shd w:val="clear" w:color="auto" w:fill="FFFFFF"/>
        </w:rPr>
        <w:t>午</w:t>
      </w:r>
      <w:r>
        <w:rPr>
          <w:rFonts w:hint="eastAsia" w:ascii="宋体" w:hAnsi="宋体" w:eastAsia="宋体" w:cs="宋体"/>
          <w:shd w:val="clear" w:color="auto" w:fill="FFFFFF"/>
          <w:lang w:val="en-US" w:eastAsia="zh-CN"/>
        </w:rPr>
        <w:t>10</w:t>
      </w:r>
      <w:r>
        <w:rPr>
          <w:rFonts w:hint="eastAsia" w:ascii="宋体" w:hAnsi="宋体" w:eastAsia="宋体" w:cs="宋体"/>
          <w:shd w:val="clear" w:color="auto" w:fill="FFFFFF"/>
        </w:rPr>
        <w:t>时00分</w:t>
      </w:r>
    </w:p>
    <w:p w14:paraId="5DAAB950">
      <w:pPr>
        <w:widowControl/>
        <w:shd w:val="clear" w:color="auto" w:fill="FFFFFF"/>
        <w:spacing w:after="120" w:line="360" w:lineRule="auto"/>
        <w:jc w:val="left"/>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1</w:t>
      </w:r>
      <w:r>
        <w:rPr>
          <w:rFonts w:hint="eastAsia" w:ascii="宋体" w:hAnsi="宋体" w:eastAsia="宋体" w:cs="宋体"/>
          <w:kern w:val="0"/>
          <w:sz w:val="24"/>
          <w:shd w:val="clear" w:color="auto" w:fill="FFFFFF"/>
          <w:lang w:val="en-US" w:eastAsia="zh-CN"/>
        </w:rPr>
        <w:t>2</w:t>
      </w:r>
      <w:r>
        <w:rPr>
          <w:rFonts w:hint="eastAsia" w:ascii="宋体" w:hAnsi="宋体" w:eastAsia="宋体" w:cs="宋体"/>
          <w:kern w:val="0"/>
          <w:sz w:val="24"/>
          <w:shd w:val="clear" w:color="auto" w:fill="FFFFFF"/>
        </w:rPr>
        <w:t>、联系人:孟先生  联系电话:18685068151</w:t>
      </w:r>
    </w:p>
    <w:p w14:paraId="55DD3EEE">
      <w:pPr>
        <w:pStyle w:val="2"/>
      </w:pPr>
      <w:bookmarkStart w:id="0" w:name="_GoBack"/>
      <w:bookmarkEnd w:id="0"/>
    </w:p>
    <w:p w14:paraId="3856CE16">
      <w:pPr>
        <w:widowControl/>
        <w:shd w:val="clear" w:color="auto" w:fill="FFFFFF"/>
        <w:spacing w:after="120"/>
        <w:ind w:firstLine="5040" w:firstLineChars="2100"/>
        <w:jc w:val="left"/>
        <w:rPr>
          <w:rFonts w:ascii="Tahoma" w:hAnsi="Tahoma" w:eastAsia="Tahoma" w:cs="Tahoma"/>
          <w:color w:val="333333"/>
          <w:szCs w:val="21"/>
        </w:rPr>
      </w:pPr>
      <w:r>
        <w:rPr>
          <w:rFonts w:ascii="宋体" w:hAnsi="宋体" w:eastAsia="宋体" w:cs="宋体"/>
          <w:color w:val="333333"/>
          <w:kern w:val="0"/>
          <w:sz w:val="24"/>
          <w:shd w:val="clear" w:color="auto" w:fill="FFFFFF"/>
        </w:rPr>
        <w:t xml:space="preserve">  贵州医科大学第三附属医院</w:t>
      </w:r>
    </w:p>
    <w:p w14:paraId="54B7BD8D">
      <w:pPr>
        <w:pStyle w:val="3"/>
        <w:bidi w:val="0"/>
        <w:jc w:val="center"/>
        <w:rPr>
          <w:rFonts w:hint="eastAsia"/>
        </w:rPr>
      </w:pPr>
    </w:p>
    <w:p w14:paraId="5D5348BC">
      <w:pPr>
        <w:pStyle w:val="3"/>
        <w:bidi w:val="0"/>
        <w:jc w:val="center"/>
        <w:rPr>
          <w:rFonts w:hint="eastAsia"/>
          <w:lang w:eastAsia="zh-CN"/>
        </w:rPr>
      </w:pPr>
      <w:r>
        <w:rPr>
          <w:rFonts w:hint="eastAsia"/>
        </w:rPr>
        <w:t>投保赔偿限额明细</w:t>
      </w:r>
    </w:p>
    <w:p w14:paraId="7A931FDB">
      <w:pPr>
        <w:widowControl/>
        <w:shd w:val="clear" w:color="auto" w:fill="FFFFFF"/>
        <w:spacing w:after="120"/>
        <w:ind w:left="1920" w:hanging="1920" w:hangingChars="800"/>
        <w:jc w:val="left"/>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特种设备责任险</w:t>
      </w:r>
      <w:r>
        <w:rPr>
          <w:rFonts w:hint="eastAsia" w:ascii="宋体" w:hAnsi="宋体" w:eastAsia="宋体" w:cs="宋体"/>
          <w:color w:val="333333"/>
          <w:kern w:val="0"/>
          <w:sz w:val="24"/>
          <w:shd w:val="clear" w:color="auto" w:fill="FFFFFF"/>
          <w:lang w:eastAsia="zh-CN"/>
        </w:rPr>
        <w:t>；累计赔偿限额:500万元/台、每次事故赔偿限额:200万，其</w:t>
      </w:r>
      <w:r>
        <w:rPr>
          <w:rFonts w:hint="eastAsia" w:ascii="宋体" w:hAnsi="宋体" w:eastAsia="宋体" w:cs="宋体"/>
          <w:color w:val="333333"/>
          <w:kern w:val="0"/>
          <w:sz w:val="24"/>
          <w:shd w:val="clear" w:color="auto" w:fill="FFFFFF"/>
          <w:lang w:val="en-US" w:eastAsia="zh-CN"/>
        </w:rPr>
        <w:t>中</w:t>
      </w:r>
      <w:r>
        <w:rPr>
          <w:rFonts w:hint="eastAsia" w:ascii="宋体" w:hAnsi="宋体" w:eastAsia="宋体" w:cs="宋体"/>
          <w:color w:val="333333"/>
          <w:kern w:val="0"/>
          <w:sz w:val="24"/>
          <w:shd w:val="clear" w:color="auto" w:fill="FFFFFF"/>
          <w:lang w:eastAsia="zh-CN"/>
        </w:rPr>
        <w:t>人身伤亡、财产损失各100万限额、每人每次事故赔偿限额:50万，其中:每人每次医疗赔偿限额:5万元。参保范围:所有人员</w:t>
      </w:r>
      <w:r>
        <w:rPr>
          <w:rFonts w:ascii="宋体" w:hAnsi="宋体" w:eastAsia="宋体" w:cs="宋体"/>
          <w:color w:val="333333"/>
          <w:kern w:val="0"/>
          <w:sz w:val="24"/>
          <w:shd w:val="clear" w:color="auto" w:fill="FFFFFF"/>
        </w:rPr>
        <w:t xml:space="preserve">            </w:t>
      </w:r>
    </w:p>
    <w:p w14:paraId="343836E9">
      <w:pPr>
        <w:widowControl/>
        <w:shd w:val="clear" w:color="auto" w:fill="FFFFFF"/>
        <w:spacing w:after="120"/>
        <w:jc w:val="left"/>
        <w:rPr>
          <w:rFonts w:hint="default" w:ascii="宋体" w:hAnsi="宋体" w:eastAsia="宋体" w:cs="宋体"/>
          <w:color w:val="333333"/>
          <w:kern w:val="0"/>
          <w:sz w:val="24"/>
          <w:shd w:val="clear" w:color="auto" w:fill="FFFFFF"/>
          <w:lang w:val="en-US" w:eastAsia="zh-CN"/>
        </w:rPr>
      </w:pPr>
      <w:r>
        <w:rPr>
          <w:rFonts w:hint="eastAsia" w:ascii="宋体" w:hAnsi="宋体" w:eastAsia="宋体" w:cs="宋体"/>
          <w:color w:val="333333"/>
          <w:kern w:val="0"/>
          <w:sz w:val="24"/>
          <w:shd w:val="clear" w:color="auto" w:fill="FFFFFF"/>
          <w:lang w:val="en-US" w:eastAsia="zh-CN"/>
        </w:rPr>
        <w:t>投保电梯明细；直梯20台、扶梯6台</w:t>
      </w:r>
    </w:p>
    <w:p w14:paraId="059626AD"/>
    <w:p w14:paraId="37123CA2">
      <w:pPr>
        <w:widowControl/>
        <w:shd w:val="clear" w:color="auto" w:fill="FFFFFF"/>
        <w:spacing w:after="120"/>
        <w:jc w:val="left"/>
        <w:rPr>
          <w:rFonts w:ascii="宋体" w:hAnsi="宋体" w:eastAsia="宋体" w:cs="宋体"/>
          <w:color w:val="333333"/>
          <w:kern w:val="0"/>
          <w:sz w:val="24"/>
          <w:shd w:val="clear" w:color="auto" w:fill="FFFFFF"/>
        </w:rPr>
      </w:pPr>
    </w:p>
    <w:p w14:paraId="0C9C2BC0">
      <w:pPr>
        <w:widowControl/>
        <w:shd w:val="clear" w:color="auto" w:fill="FFFFFF"/>
        <w:spacing w:after="120"/>
        <w:ind w:firstLine="240" w:firstLineChars="100"/>
        <w:jc w:val="left"/>
        <w:rPr>
          <w:rFonts w:ascii="Tahoma" w:hAnsi="Tahoma" w:eastAsia="Tahoma" w:cs="Tahoma"/>
          <w:color w:val="333333"/>
          <w:szCs w:val="21"/>
        </w:rPr>
      </w:pPr>
      <w:r>
        <w:rPr>
          <w:rFonts w:hint="eastAsia" w:ascii="宋体" w:hAnsi="宋体" w:eastAsia="宋体" w:cs="宋体"/>
          <w:color w:val="333333"/>
          <w:kern w:val="0"/>
          <w:sz w:val="24"/>
          <w:shd w:val="clear" w:color="auto" w:fill="FFFFFF"/>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3CE94">
    <w:pPr>
      <w:pStyle w:val="13"/>
      <w:tabs>
        <w:tab w:val="center" w:pos="4153"/>
        <w:tab w:val="right" w:pos="8306"/>
      </w:tabs>
      <w:snapToGrid w:val="0"/>
      <w:spacing w:beforeAutospacing="0" w:afterAutospacing="0"/>
    </w:pPr>
    <w:r>
      <w:rPr>
        <w:sz w:val="15"/>
      </w:rPr>
      <w:pict>
        <v:shape id="文本框 30"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jZ4h/IAQAAmgMAAA4AAAAAAAAAAQAgAAAAHgEAAGRycy9lMm9Eb2Mu&#10;eG1sUEsFBgAAAAAGAAYAWQEAAFgFAAAAAA==&#10;">
          <v:path/>
          <v:fill on="f" focussize="0,0"/>
          <v:stroke on="f" joinstyle="miter"/>
          <v:imagedata o:title=""/>
          <o:lock v:ext="edit"/>
          <v:textbox inset="0mm,0mm,0mm,0mm" style="mso-fit-shape-to-text:t;">
            <w:txbxContent>
              <w:p w14:paraId="1AFA151C">
                <w:pPr>
                  <w:pStyle w:val="11"/>
                  <w:rPr>
                    <w:rFonts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r>
      <w:rPr>
        <w:rFonts w:hint="eastAsia"/>
      </w:rPr>
      <w:tab/>
    </w:r>
    <w:r>
      <w:rPr>
        <w:rFonts w:ascii="Times New Roman" w:hAnsi="Times New Roman"/>
        <w:b/>
        <w:kern w:val="2"/>
        <w:sz w:val="18"/>
      </w:rPr>
      <w:t xml:space="preserve">                                         </w:t>
    </w:r>
  </w:p>
  <w:p w14:paraId="44395911">
    <w:pPr>
      <w:pStyle w:val="13"/>
      <w:tabs>
        <w:tab w:val="center" w:pos="4153"/>
        <w:tab w:val="right" w:pos="8306"/>
      </w:tabs>
      <w:snapToGrid w:val="0"/>
      <w:spacing w:beforeAutospacing="0" w:afterAutospacing="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8C6E30"/>
    <w:multiLevelType w:val="singleLevel"/>
    <w:tmpl w:val="DF8C6E30"/>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2M5MjBmNGNjMmRhZTExODdhN2VjMDViMDYzYmY0M2MifQ=="/>
  </w:docVars>
  <w:rsids>
    <w:rsidRoot w:val="78B00A3B"/>
    <w:rsid w:val="002E2B43"/>
    <w:rsid w:val="002E7CE4"/>
    <w:rsid w:val="00382B93"/>
    <w:rsid w:val="003E745C"/>
    <w:rsid w:val="004719EC"/>
    <w:rsid w:val="005B6136"/>
    <w:rsid w:val="0065413A"/>
    <w:rsid w:val="00727AC5"/>
    <w:rsid w:val="00752B84"/>
    <w:rsid w:val="00822FE4"/>
    <w:rsid w:val="00867DCC"/>
    <w:rsid w:val="00891067"/>
    <w:rsid w:val="008E0CE6"/>
    <w:rsid w:val="00950C03"/>
    <w:rsid w:val="00B271FA"/>
    <w:rsid w:val="00B46744"/>
    <w:rsid w:val="00BD7F56"/>
    <w:rsid w:val="00C126E9"/>
    <w:rsid w:val="00CE717D"/>
    <w:rsid w:val="00D34E0E"/>
    <w:rsid w:val="00D844DD"/>
    <w:rsid w:val="00D85DD8"/>
    <w:rsid w:val="00DD4F1A"/>
    <w:rsid w:val="00E41866"/>
    <w:rsid w:val="00EC08F4"/>
    <w:rsid w:val="00F30E13"/>
    <w:rsid w:val="00F76138"/>
    <w:rsid w:val="021B44C0"/>
    <w:rsid w:val="04E411B2"/>
    <w:rsid w:val="05131218"/>
    <w:rsid w:val="0A6F21D5"/>
    <w:rsid w:val="10D912B0"/>
    <w:rsid w:val="1225565A"/>
    <w:rsid w:val="15722FA2"/>
    <w:rsid w:val="15757E5C"/>
    <w:rsid w:val="158E66BB"/>
    <w:rsid w:val="166571DA"/>
    <w:rsid w:val="16D333BE"/>
    <w:rsid w:val="17D836BD"/>
    <w:rsid w:val="180E7880"/>
    <w:rsid w:val="194227E5"/>
    <w:rsid w:val="1EE8097F"/>
    <w:rsid w:val="21A92DB4"/>
    <w:rsid w:val="21E55370"/>
    <w:rsid w:val="21EC3C21"/>
    <w:rsid w:val="222619C3"/>
    <w:rsid w:val="22E50F10"/>
    <w:rsid w:val="24F154BC"/>
    <w:rsid w:val="269311B0"/>
    <w:rsid w:val="27506623"/>
    <w:rsid w:val="28292707"/>
    <w:rsid w:val="2D262ECB"/>
    <w:rsid w:val="2E4C7A5B"/>
    <w:rsid w:val="2FDA6C87"/>
    <w:rsid w:val="320C376D"/>
    <w:rsid w:val="353C16F4"/>
    <w:rsid w:val="360A7F2C"/>
    <w:rsid w:val="36CE17DB"/>
    <w:rsid w:val="36F7087E"/>
    <w:rsid w:val="37C9081F"/>
    <w:rsid w:val="3A94460B"/>
    <w:rsid w:val="3B3E2DFB"/>
    <w:rsid w:val="3D2F244C"/>
    <w:rsid w:val="3FDF34B0"/>
    <w:rsid w:val="41DB5077"/>
    <w:rsid w:val="45EE4CED"/>
    <w:rsid w:val="460B0899"/>
    <w:rsid w:val="48D96C92"/>
    <w:rsid w:val="496F2851"/>
    <w:rsid w:val="499F5FF8"/>
    <w:rsid w:val="4B954DC7"/>
    <w:rsid w:val="4E012121"/>
    <w:rsid w:val="4EB12761"/>
    <w:rsid w:val="50644BC6"/>
    <w:rsid w:val="50CB7381"/>
    <w:rsid w:val="53862A9A"/>
    <w:rsid w:val="56433C3A"/>
    <w:rsid w:val="599B4709"/>
    <w:rsid w:val="59B750FE"/>
    <w:rsid w:val="5B361E9D"/>
    <w:rsid w:val="5F9F09D6"/>
    <w:rsid w:val="62B80434"/>
    <w:rsid w:val="674413FF"/>
    <w:rsid w:val="67F84536"/>
    <w:rsid w:val="69CE5903"/>
    <w:rsid w:val="6A3D1247"/>
    <w:rsid w:val="6D3A2347"/>
    <w:rsid w:val="6E6C2F06"/>
    <w:rsid w:val="6E9C3CD8"/>
    <w:rsid w:val="6EEA1D87"/>
    <w:rsid w:val="71BF7137"/>
    <w:rsid w:val="738A75E2"/>
    <w:rsid w:val="73C363F4"/>
    <w:rsid w:val="73DC0701"/>
    <w:rsid w:val="785B34DA"/>
    <w:rsid w:val="78B00A3B"/>
    <w:rsid w:val="78B74320"/>
    <w:rsid w:val="7D3E70B7"/>
    <w:rsid w:val="7E8B3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2">
    <w:name w:val="heading 2"/>
    <w:basedOn w:val="1"/>
    <w:next w:val="1"/>
    <w:qFormat/>
    <w:uiPriority w:val="99"/>
    <w:pPr>
      <w:keepNext/>
      <w:keepLines/>
      <w:jc w:val="center"/>
      <w:outlineLvl w:val="1"/>
    </w:pPr>
    <w:rPr>
      <w:rFonts w:ascii="Cambria" w:hAnsi="Cambria" w:eastAsia="方正小标宋简体"/>
      <w:bCs/>
      <w:sz w:val="28"/>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6"/>
    <w:qFormat/>
    <w:uiPriority w:val="0"/>
    <w:pPr>
      <w:jc w:val="left"/>
    </w:pPr>
  </w:style>
  <w:style w:type="paragraph" w:styleId="6">
    <w:name w:val="Body Text 3"/>
    <w:basedOn w:val="1"/>
    <w:unhideWhenUsed/>
    <w:qFormat/>
    <w:uiPriority w:val="99"/>
    <w:pPr>
      <w:spacing w:after="120"/>
    </w:pPr>
    <w:rPr>
      <w:sz w:val="16"/>
      <w:szCs w:val="16"/>
    </w:rPr>
  </w:style>
  <w:style w:type="paragraph" w:styleId="7">
    <w:name w:val="Body Text"/>
    <w:basedOn w:val="1"/>
    <w:qFormat/>
    <w:uiPriority w:val="99"/>
    <w:pPr>
      <w:spacing w:after="120"/>
    </w:pPr>
    <w:rPr>
      <w:rFonts w:ascii="Times New Roman" w:hAnsi="Times New Roman"/>
    </w:rPr>
  </w:style>
  <w:style w:type="paragraph" w:styleId="8">
    <w:name w:val="Plain Text"/>
    <w:basedOn w:val="1"/>
    <w:qFormat/>
    <w:uiPriority w:val="0"/>
    <w:rPr>
      <w:rFonts w:ascii="宋体" w:hAnsi="Courier New"/>
      <w:szCs w:val="20"/>
    </w:rPr>
  </w:style>
  <w:style w:type="paragraph" w:styleId="9">
    <w:name w:val="Date"/>
    <w:basedOn w:val="1"/>
    <w:next w:val="1"/>
    <w:qFormat/>
    <w:uiPriority w:val="0"/>
    <w:pPr>
      <w:ind w:left="100" w:leftChars="2500"/>
    </w:pPr>
  </w:style>
  <w:style w:type="paragraph" w:styleId="10">
    <w:name w:val="Balloon Text"/>
    <w:basedOn w:val="1"/>
    <w:link w:val="28"/>
    <w:qFormat/>
    <w:uiPriority w:val="0"/>
    <w:rPr>
      <w:sz w:val="18"/>
      <w:szCs w:val="18"/>
    </w:rPr>
  </w:style>
  <w:style w:type="paragraph" w:styleId="11">
    <w:name w:val="footer"/>
    <w:basedOn w:val="1"/>
    <w:link w:val="20"/>
    <w:qFormat/>
    <w:uiPriority w:val="0"/>
    <w:pPr>
      <w:tabs>
        <w:tab w:val="center" w:pos="4153"/>
        <w:tab w:val="right" w:pos="8306"/>
      </w:tabs>
      <w:snapToGrid w:val="0"/>
      <w:jc w:val="left"/>
    </w:pPr>
    <w:rPr>
      <w:sz w:val="18"/>
      <w:szCs w:val="18"/>
    </w:rPr>
  </w:style>
  <w:style w:type="paragraph" w:styleId="12">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annotation subject"/>
    <w:basedOn w:val="5"/>
    <w:next w:val="5"/>
    <w:link w:val="27"/>
    <w:qFormat/>
    <w:uiPriority w:val="0"/>
    <w:rPr>
      <w:b/>
      <w:bCs/>
    </w:rPr>
  </w:style>
  <w:style w:type="character" w:styleId="17">
    <w:name w:val="page number"/>
    <w:basedOn w:val="16"/>
    <w:qFormat/>
    <w:uiPriority w:val="0"/>
  </w:style>
  <w:style w:type="character" w:styleId="18">
    <w:name w:val="annotation reference"/>
    <w:basedOn w:val="16"/>
    <w:qFormat/>
    <w:uiPriority w:val="0"/>
    <w:rPr>
      <w:sz w:val="21"/>
      <w:szCs w:val="21"/>
    </w:rPr>
  </w:style>
  <w:style w:type="character" w:customStyle="1" w:styleId="19">
    <w:name w:val="页眉 Char"/>
    <w:basedOn w:val="16"/>
    <w:link w:val="12"/>
    <w:qFormat/>
    <w:uiPriority w:val="0"/>
    <w:rPr>
      <w:rFonts w:asciiTheme="minorHAnsi" w:hAnsiTheme="minorHAnsi" w:eastAsiaTheme="minorEastAsia" w:cstheme="minorBidi"/>
      <w:kern w:val="2"/>
      <w:sz w:val="18"/>
      <w:szCs w:val="18"/>
    </w:rPr>
  </w:style>
  <w:style w:type="character" w:customStyle="1" w:styleId="20">
    <w:name w:val="页脚 Char"/>
    <w:basedOn w:val="16"/>
    <w:link w:val="11"/>
    <w:qFormat/>
    <w:uiPriority w:val="0"/>
    <w:rPr>
      <w:rFonts w:asciiTheme="minorHAnsi" w:hAnsiTheme="minorHAnsi" w:eastAsiaTheme="minorEastAsia" w:cstheme="minorBidi"/>
      <w:kern w:val="2"/>
      <w:sz w:val="18"/>
      <w:szCs w:val="18"/>
    </w:rPr>
  </w:style>
  <w:style w:type="paragraph" w:customStyle="1" w:styleId="21">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2">
    <w:name w:val="Table Paragraph"/>
    <w:basedOn w:val="1"/>
    <w:qFormat/>
    <w:uiPriority w:val="1"/>
    <w:pPr>
      <w:jc w:val="left"/>
    </w:pPr>
    <w:rPr>
      <w:rFonts w:ascii="等线" w:hAnsi="Times New Roman" w:eastAsia="等线" w:cs="Times New Roman"/>
      <w:kern w:val="0"/>
      <w:sz w:val="22"/>
      <w:szCs w:val="22"/>
      <w:lang w:eastAsia="en-US"/>
    </w:rPr>
  </w:style>
  <w:style w:type="paragraph" w:customStyle="1" w:styleId="23">
    <w:name w:val="表格文字"/>
    <w:basedOn w:val="1"/>
    <w:qFormat/>
    <w:uiPriority w:val="0"/>
    <w:pPr>
      <w:spacing w:before="25" w:after="25"/>
      <w:jc w:val="left"/>
    </w:pPr>
    <w:rPr>
      <w:bCs/>
      <w:spacing w:val="10"/>
      <w:kern w:val="0"/>
      <w:sz w:val="24"/>
    </w:rPr>
  </w:style>
  <w:style w:type="paragraph" w:customStyle="1" w:styleId="24">
    <w:name w:val="日期1"/>
    <w:basedOn w:val="1"/>
    <w:next w:val="1"/>
    <w:qFormat/>
    <w:uiPriority w:val="0"/>
    <w:pPr>
      <w:ind w:left="100" w:leftChars="2500"/>
    </w:pPr>
  </w:style>
  <w:style w:type="paragraph" w:customStyle="1" w:styleId="25">
    <w:name w:val="论文正文"/>
    <w:basedOn w:val="1"/>
    <w:qFormat/>
    <w:uiPriority w:val="0"/>
    <w:pPr>
      <w:spacing w:line="360" w:lineRule="auto"/>
      <w:ind w:firstLine="480" w:firstLineChars="200"/>
    </w:pPr>
    <w:rPr>
      <w:rFonts w:ascii="宋体" w:hAnsi="宋体" w:cs="宋体"/>
      <w:kern w:val="0"/>
      <w:sz w:val="24"/>
    </w:rPr>
  </w:style>
  <w:style w:type="character" w:customStyle="1" w:styleId="26">
    <w:name w:val="批注文字 Char"/>
    <w:basedOn w:val="16"/>
    <w:link w:val="5"/>
    <w:qFormat/>
    <w:uiPriority w:val="0"/>
    <w:rPr>
      <w:rFonts w:asciiTheme="minorHAnsi" w:hAnsiTheme="minorHAnsi" w:eastAsiaTheme="minorEastAsia" w:cstheme="minorBidi"/>
      <w:kern w:val="2"/>
      <w:sz w:val="21"/>
      <w:szCs w:val="24"/>
    </w:rPr>
  </w:style>
  <w:style w:type="character" w:customStyle="1" w:styleId="27">
    <w:name w:val="批注主题 Char"/>
    <w:basedOn w:val="26"/>
    <w:link w:val="14"/>
    <w:qFormat/>
    <w:uiPriority w:val="0"/>
    <w:rPr>
      <w:b/>
      <w:bCs/>
    </w:rPr>
  </w:style>
  <w:style w:type="character" w:customStyle="1" w:styleId="28">
    <w:name w:val="批注框文本 Char"/>
    <w:basedOn w:val="16"/>
    <w:link w:val="10"/>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508</Words>
  <Characters>551</Characters>
  <Lines>5</Lines>
  <Paragraphs>1</Paragraphs>
  <TotalTime>34</TotalTime>
  <ScaleCrop>false</ScaleCrop>
  <LinksUpToDate>false</LinksUpToDate>
  <CharactersWithSpaces>586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2022-08-23T00:09:00Z</dcterms:created>
  <dc:creator>Administrator</dc:creator>
  <cp:lastModifiedBy>WPS_1602473651</cp:lastModifiedBy>
  <cp:lastPrinted>2021-02-22T07:12:00Z</cp:lastPrinted>
  <dcterms:modified xsi:type="dcterms:W3CDTF">2024-08-28T06:46:03Z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206BE4124CCD41EE8CFBC701ADB14A0D_13</vt:lpwstr>
  </property>
</Properties>
</file>