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BB8A9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both"/>
        <w:textAlignment w:val="auto"/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附件2：</w:t>
      </w:r>
      <w:bookmarkStart w:id="0" w:name="_GoBack"/>
      <w:bookmarkEnd w:id="0"/>
    </w:p>
    <w:p w14:paraId="6E99E8E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关于高校毕业生和基层工作经历的范围界定</w:t>
      </w:r>
    </w:p>
    <w:p w14:paraId="584138C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 w14:paraId="209141C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一、高校毕业生，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B4B4B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指中央部门和地方所属全日制公办普通高等学校、民办普通高等学校和独立学院的全日制普通本专科（含高职）、研究生、第二学士学位毕业生。不包括成人高等教育、高等教育自学考试类学生、各类非学历教育的学生。</w:t>
      </w:r>
    </w:p>
    <w:p w14:paraId="52C4D1B8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二、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基层工作经历，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是指在县（市、区、特区）、乡（镇、街道）党政机关，村（社区）党组织或者村（居）委会，以及各类企业、事业单位工作过（参照公务员法管理的事业单位不在此列）。在军队团和相当团以下单位工作的经历，退役士兵在军队服现役的经历，离校未就业高校毕业生到高校毕业生实习见习基地（该基地为基层单位）参加见习或者到企事业单位参与项目研究的经历，可视为基层工作经历。参加大学生村官、“三支一扶”“大学生志愿服务西部计划”“农村义务教育阶段学校教师特设岗位计划”等中央和地方基层就业项目人员，其基层服务经历，可视为基层工作经历。</w:t>
      </w:r>
    </w:p>
    <w:p w14:paraId="716F1C02"/>
    <w:sectPr>
      <w:pgSz w:w="11906" w:h="16838"/>
      <w:pgMar w:top="2154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62534"/>
    <w:rsid w:val="1FE62534"/>
    <w:rsid w:val="5C7413EC"/>
    <w:rsid w:val="6EBD3376"/>
    <w:rsid w:val="742E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389</Characters>
  <Lines>0</Lines>
  <Paragraphs>0</Paragraphs>
  <TotalTime>0</TotalTime>
  <ScaleCrop>false</ScaleCrop>
  <LinksUpToDate>false</LinksUpToDate>
  <CharactersWithSpaces>389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2025-02-08T01:41:00Z</dcterms:created>
  <dc:creator>爱我所爱</dc:creator>
  <cp:lastModifiedBy>爱我所爱</cp:lastModifiedBy>
  <dcterms:modified xsi:type="dcterms:W3CDTF">2025-05-07T02:19:22Z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61557041E54A4008A8F8E66564CFF246_11</vt:lpwstr>
  </property>
  <property fmtid="{D5CDD505-2E9C-101B-9397-08002B2CF9AE}" pid="4" name="KSOTemplateDocerSaveRecord">
    <vt:lpwstr>eyJoZGlkIjoiOTU2YmVjNjIwMGY2YzU3NDAyYjA1ZDgxNzZlMWNmNTYiLCJ1c2VySWQiOiI1NzY5Mzc3NDEifQ==</vt:lpwstr>
  </property>
</Properties>
</file>